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71A" w:rsidRDefault="004C6646" w:rsidP="00D1271A">
      <w:pPr>
        <w:spacing w:after="0"/>
        <w:jc w:val="center"/>
        <w:rPr>
          <w:rFonts w:ascii="Arial" w:eastAsia="Times New Roman" w:hAnsi="Arial" w:cs="Arial"/>
          <w:sz w:val="24"/>
          <w:szCs w:val="24"/>
          <w:lang w:eastAsia="ru-RU"/>
        </w:rPr>
      </w:pPr>
      <w:r>
        <w:rPr>
          <w:rFonts w:ascii="Arial" w:eastAsia="Times New Roman" w:hAnsi="Arial" w:cs="Arial"/>
          <w:bCs/>
          <w:sz w:val="24"/>
          <w:szCs w:val="24"/>
          <w:lang w:eastAsia="ru-RU"/>
        </w:rPr>
        <w:t xml:space="preserve"> </w:t>
      </w:r>
      <w:r w:rsidR="00D1271A" w:rsidRPr="00D1271A">
        <w:rPr>
          <w:rFonts w:ascii="Arial" w:eastAsia="Times New Roman" w:hAnsi="Arial" w:cs="Arial"/>
          <w:sz w:val="24"/>
          <w:szCs w:val="24"/>
          <w:lang w:eastAsia="ru-RU"/>
        </w:rPr>
        <w:t>СОВЕТ НАРОДНЫХ ДЕПУТАТОВ</w:t>
      </w:r>
    </w:p>
    <w:p w:rsidR="00D1271A" w:rsidRPr="00153C68" w:rsidRDefault="00BD3E1D" w:rsidP="00D1271A">
      <w:pPr>
        <w:spacing w:after="0"/>
        <w:jc w:val="center"/>
        <w:rPr>
          <w:rFonts w:ascii="Arial" w:eastAsia="Times New Roman" w:hAnsi="Arial" w:cs="Arial"/>
          <w:sz w:val="24"/>
          <w:szCs w:val="24"/>
          <w:lang w:eastAsia="ru-RU"/>
        </w:rPr>
      </w:pPr>
      <w:r w:rsidRPr="00153C68">
        <w:rPr>
          <w:rFonts w:ascii="Arial" w:eastAsia="Times New Roman" w:hAnsi="Arial" w:cs="Arial"/>
          <w:sz w:val="24"/>
          <w:szCs w:val="24"/>
          <w:lang w:eastAsia="ru-RU"/>
        </w:rPr>
        <w:t>ШРАМОВСКОГО</w:t>
      </w:r>
      <w:r w:rsidR="00D1271A" w:rsidRPr="00153C68">
        <w:rPr>
          <w:rFonts w:ascii="Arial" w:eastAsia="Times New Roman" w:hAnsi="Arial" w:cs="Arial"/>
          <w:sz w:val="24"/>
          <w:szCs w:val="24"/>
          <w:lang w:eastAsia="ru-RU"/>
        </w:rPr>
        <w:t xml:space="preserve"> СЕЛЬСКОГО ПОСЛЕНИЯ</w:t>
      </w:r>
    </w:p>
    <w:p w:rsidR="00D1271A" w:rsidRPr="00153C68" w:rsidRDefault="00D1271A" w:rsidP="00D1271A">
      <w:pPr>
        <w:spacing w:after="0" w:line="240" w:lineRule="auto"/>
        <w:ind w:firstLine="567"/>
        <w:jc w:val="center"/>
        <w:rPr>
          <w:rFonts w:ascii="Arial" w:eastAsia="Times New Roman" w:hAnsi="Arial" w:cs="Arial"/>
          <w:sz w:val="24"/>
          <w:szCs w:val="24"/>
          <w:lang w:eastAsia="ru-RU"/>
        </w:rPr>
      </w:pPr>
      <w:r w:rsidRPr="00153C68">
        <w:rPr>
          <w:rFonts w:ascii="Arial" w:eastAsia="Times New Roman" w:hAnsi="Arial" w:cs="Arial"/>
          <w:sz w:val="24"/>
          <w:szCs w:val="24"/>
          <w:lang w:eastAsia="ru-RU"/>
        </w:rPr>
        <w:t xml:space="preserve"> РОССОШАНСКОГО МУНИЦИПАЛЬНОГО РАЙОНА</w:t>
      </w:r>
    </w:p>
    <w:p w:rsidR="00D1271A" w:rsidRPr="00153C68" w:rsidRDefault="00D1271A" w:rsidP="00D1271A">
      <w:pPr>
        <w:spacing w:after="0" w:line="240" w:lineRule="auto"/>
        <w:ind w:firstLine="567"/>
        <w:jc w:val="center"/>
        <w:rPr>
          <w:rFonts w:ascii="Arial" w:eastAsia="Times New Roman" w:hAnsi="Arial" w:cs="Arial"/>
          <w:sz w:val="24"/>
          <w:szCs w:val="24"/>
          <w:lang w:eastAsia="ru-RU"/>
        </w:rPr>
      </w:pPr>
      <w:r w:rsidRPr="00153C68">
        <w:rPr>
          <w:rFonts w:ascii="Arial" w:eastAsia="Times New Roman" w:hAnsi="Arial" w:cs="Arial"/>
          <w:sz w:val="24"/>
          <w:szCs w:val="24"/>
          <w:lang w:eastAsia="ru-RU"/>
        </w:rPr>
        <w:t xml:space="preserve"> ВОРОНЕЖСКОЙ ОБЛАСТИ</w:t>
      </w:r>
    </w:p>
    <w:p w:rsidR="00D1271A" w:rsidRPr="00153C68" w:rsidRDefault="00D1271A" w:rsidP="00D1271A">
      <w:pPr>
        <w:spacing w:after="0" w:line="240" w:lineRule="auto"/>
        <w:ind w:firstLine="567"/>
        <w:rPr>
          <w:rFonts w:ascii="Arial" w:eastAsia="Times New Roman" w:hAnsi="Arial" w:cs="Arial"/>
          <w:sz w:val="24"/>
          <w:szCs w:val="24"/>
          <w:lang w:eastAsia="ru-RU"/>
        </w:rPr>
      </w:pPr>
      <w:r w:rsidRPr="00153C68">
        <w:rPr>
          <w:rFonts w:ascii="Arial" w:eastAsia="Times New Roman" w:hAnsi="Arial" w:cs="Arial"/>
          <w:sz w:val="24"/>
          <w:szCs w:val="24"/>
          <w:lang w:eastAsia="ru-RU"/>
        </w:rPr>
        <w:t xml:space="preserve"> </w:t>
      </w:r>
    </w:p>
    <w:p w:rsidR="00D1271A" w:rsidRPr="00153C68" w:rsidRDefault="00D1271A" w:rsidP="00D1271A">
      <w:pPr>
        <w:spacing w:after="0" w:line="240" w:lineRule="auto"/>
        <w:ind w:firstLine="567"/>
        <w:jc w:val="center"/>
        <w:outlineLvl w:val="2"/>
        <w:rPr>
          <w:rFonts w:ascii="Arial" w:eastAsia="Times New Roman" w:hAnsi="Arial" w:cs="Arial"/>
          <w:bCs/>
          <w:sz w:val="24"/>
          <w:szCs w:val="24"/>
          <w:lang/>
        </w:rPr>
      </w:pPr>
      <w:r w:rsidRPr="00153C68">
        <w:rPr>
          <w:rFonts w:ascii="Arial" w:eastAsia="Times New Roman" w:hAnsi="Arial" w:cs="Arial"/>
          <w:bCs/>
          <w:sz w:val="24"/>
          <w:szCs w:val="24"/>
          <w:lang/>
        </w:rPr>
        <w:t>РЕШЕНИЕ</w:t>
      </w:r>
    </w:p>
    <w:p w:rsidR="00D1271A" w:rsidRPr="00153C68" w:rsidRDefault="00D1271A" w:rsidP="00D1271A">
      <w:pPr>
        <w:spacing w:after="0" w:line="240" w:lineRule="auto"/>
        <w:ind w:firstLine="567"/>
        <w:jc w:val="center"/>
        <w:rPr>
          <w:rFonts w:ascii="Arial" w:eastAsia="Times New Roman" w:hAnsi="Arial" w:cs="Arial"/>
          <w:sz w:val="24"/>
          <w:szCs w:val="24"/>
          <w:lang w:eastAsia="ru-RU"/>
        </w:rPr>
      </w:pPr>
      <w:r w:rsidRPr="00153C68">
        <w:rPr>
          <w:rFonts w:ascii="Arial" w:eastAsia="Times New Roman" w:hAnsi="Arial" w:cs="Arial"/>
          <w:sz w:val="24"/>
          <w:szCs w:val="24"/>
          <w:lang w:eastAsia="ru-RU"/>
        </w:rPr>
        <w:t xml:space="preserve"> </w:t>
      </w:r>
      <w:r w:rsidR="00BD3E1D" w:rsidRPr="00153C68">
        <w:rPr>
          <w:rFonts w:ascii="Arial" w:eastAsia="Times New Roman" w:hAnsi="Arial" w:cs="Arial"/>
          <w:sz w:val="24"/>
          <w:szCs w:val="24"/>
          <w:lang w:eastAsia="ru-RU"/>
        </w:rPr>
        <w:t>75</w:t>
      </w:r>
      <w:r w:rsidRPr="00153C68">
        <w:rPr>
          <w:rFonts w:ascii="Arial" w:eastAsia="Times New Roman" w:hAnsi="Arial" w:cs="Arial"/>
          <w:sz w:val="24"/>
          <w:szCs w:val="24"/>
          <w:lang w:eastAsia="ru-RU"/>
        </w:rPr>
        <w:t xml:space="preserve"> сессии</w:t>
      </w:r>
    </w:p>
    <w:p w:rsidR="00D1271A" w:rsidRPr="00153C68" w:rsidRDefault="00D1271A" w:rsidP="00D1271A">
      <w:pPr>
        <w:spacing w:after="0" w:line="240" w:lineRule="auto"/>
        <w:ind w:firstLine="567"/>
        <w:rPr>
          <w:rFonts w:ascii="Arial" w:eastAsia="Times New Roman" w:hAnsi="Arial" w:cs="Arial"/>
          <w:sz w:val="24"/>
          <w:szCs w:val="24"/>
          <w:lang w:eastAsia="ru-RU"/>
        </w:rPr>
      </w:pPr>
    </w:p>
    <w:p w:rsidR="00D1271A" w:rsidRPr="00153C68" w:rsidRDefault="00153C68" w:rsidP="00D1271A">
      <w:pPr>
        <w:spacing w:after="0" w:line="240" w:lineRule="auto"/>
        <w:rPr>
          <w:rFonts w:ascii="Arial" w:eastAsia="Times New Roman" w:hAnsi="Arial" w:cs="Arial"/>
          <w:sz w:val="24"/>
          <w:szCs w:val="24"/>
          <w:lang w:eastAsia="ru-RU"/>
        </w:rPr>
      </w:pPr>
      <w:r>
        <w:rPr>
          <w:rFonts w:ascii="Arial" w:eastAsia="Times New Roman" w:hAnsi="Arial" w:cs="Arial"/>
          <w:sz w:val="24"/>
          <w:szCs w:val="24"/>
          <w:lang w:eastAsia="ru-RU"/>
        </w:rPr>
        <w:t xml:space="preserve">от  </w:t>
      </w:r>
      <w:r w:rsidR="00BD3E1D" w:rsidRPr="00153C68">
        <w:rPr>
          <w:rFonts w:ascii="Arial" w:eastAsia="Times New Roman" w:hAnsi="Arial" w:cs="Arial"/>
          <w:sz w:val="24"/>
          <w:szCs w:val="24"/>
          <w:lang w:eastAsia="ru-RU"/>
        </w:rPr>
        <w:t>14.02.</w:t>
      </w:r>
      <w:r w:rsidR="00D1271A" w:rsidRPr="00153C68">
        <w:rPr>
          <w:rFonts w:ascii="Arial" w:eastAsia="Times New Roman" w:hAnsi="Arial" w:cs="Arial"/>
          <w:sz w:val="24"/>
          <w:szCs w:val="24"/>
          <w:lang w:eastAsia="ru-RU"/>
        </w:rPr>
        <w:t>2023 года №</w:t>
      </w:r>
      <w:r w:rsidR="00BD3E1D" w:rsidRPr="00153C68">
        <w:rPr>
          <w:rFonts w:ascii="Arial" w:eastAsia="Times New Roman" w:hAnsi="Arial" w:cs="Arial"/>
          <w:sz w:val="24"/>
          <w:szCs w:val="24"/>
          <w:lang w:eastAsia="ru-RU"/>
        </w:rPr>
        <w:t>119</w:t>
      </w:r>
    </w:p>
    <w:p w:rsidR="00D1271A" w:rsidRPr="00153C68" w:rsidRDefault="00D1271A" w:rsidP="00D1271A">
      <w:pPr>
        <w:spacing w:after="0" w:line="240" w:lineRule="auto"/>
        <w:rPr>
          <w:rFonts w:ascii="Arial" w:eastAsia="Times New Roman" w:hAnsi="Arial" w:cs="Arial"/>
          <w:sz w:val="24"/>
          <w:szCs w:val="24"/>
          <w:lang w:eastAsia="ru-RU"/>
        </w:rPr>
      </w:pPr>
      <w:r w:rsidRPr="00153C68">
        <w:rPr>
          <w:rFonts w:ascii="Arial" w:eastAsia="Times New Roman" w:hAnsi="Arial" w:cs="Arial"/>
          <w:sz w:val="24"/>
          <w:szCs w:val="24"/>
          <w:lang w:eastAsia="ru-RU"/>
        </w:rPr>
        <w:t xml:space="preserve">с. </w:t>
      </w:r>
      <w:r w:rsidR="00BD3E1D" w:rsidRPr="00153C68">
        <w:rPr>
          <w:rFonts w:ascii="Arial" w:eastAsia="Times New Roman" w:hAnsi="Arial" w:cs="Arial"/>
          <w:sz w:val="24"/>
          <w:szCs w:val="24"/>
          <w:lang w:eastAsia="ru-RU"/>
        </w:rPr>
        <w:t>Шрамовка</w:t>
      </w:r>
      <w:r w:rsidRPr="00153C68">
        <w:rPr>
          <w:rFonts w:ascii="Arial" w:eastAsia="Times New Roman" w:hAnsi="Arial" w:cs="Arial"/>
          <w:sz w:val="24"/>
          <w:szCs w:val="24"/>
          <w:lang w:eastAsia="ru-RU"/>
        </w:rPr>
        <w:t xml:space="preserve"> </w:t>
      </w:r>
      <w:r w:rsidRPr="00153C68">
        <w:rPr>
          <w:rFonts w:ascii="Arial" w:eastAsia="Times New Roman" w:hAnsi="Arial" w:cs="Arial"/>
          <w:sz w:val="24"/>
          <w:szCs w:val="24"/>
          <w:lang w:eastAsia="ru-RU"/>
        </w:rPr>
        <w:tab/>
        <w:t xml:space="preserve">    </w:t>
      </w:r>
      <w:r w:rsidRPr="00153C68">
        <w:rPr>
          <w:rFonts w:ascii="Arial" w:eastAsia="Times New Roman" w:hAnsi="Arial" w:cs="Arial"/>
          <w:sz w:val="24"/>
          <w:szCs w:val="24"/>
          <w:lang w:eastAsia="ru-RU"/>
        </w:rPr>
        <w:tab/>
      </w:r>
      <w:r w:rsidRPr="00153C68">
        <w:rPr>
          <w:rFonts w:ascii="Arial" w:eastAsia="Times New Roman" w:hAnsi="Arial" w:cs="Arial"/>
          <w:sz w:val="24"/>
          <w:szCs w:val="24"/>
          <w:lang w:eastAsia="ru-RU"/>
        </w:rPr>
        <w:tab/>
      </w:r>
      <w:r w:rsidRPr="00153C68">
        <w:rPr>
          <w:rFonts w:ascii="Arial" w:eastAsia="Times New Roman" w:hAnsi="Arial" w:cs="Arial"/>
          <w:sz w:val="24"/>
          <w:szCs w:val="24"/>
          <w:lang w:eastAsia="ru-RU"/>
        </w:rPr>
        <w:tab/>
      </w:r>
      <w:r w:rsidRPr="00153C68">
        <w:rPr>
          <w:rFonts w:ascii="Arial" w:eastAsia="Times New Roman" w:hAnsi="Arial" w:cs="Arial"/>
          <w:sz w:val="24"/>
          <w:szCs w:val="24"/>
          <w:lang w:eastAsia="ru-RU"/>
        </w:rPr>
        <w:tab/>
        <w:t xml:space="preserve">                           </w:t>
      </w:r>
    </w:p>
    <w:p w:rsidR="00D1271A" w:rsidRPr="00153C68" w:rsidRDefault="00D1271A" w:rsidP="00D1271A">
      <w:pPr>
        <w:spacing w:after="0" w:line="240" w:lineRule="auto"/>
        <w:rPr>
          <w:rFonts w:ascii="Arial" w:eastAsia="Times New Roman" w:hAnsi="Arial" w:cs="Arial"/>
          <w:sz w:val="24"/>
          <w:szCs w:val="24"/>
          <w:lang w:eastAsia="ru-RU"/>
        </w:rPr>
      </w:pPr>
    </w:p>
    <w:p w:rsidR="00D1271A" w:rsidRPr="00153C68" w:rsidRDefault="00D1271A" w:rsidP="00D1271A">
      <w:pPr>
        <w:spacing w:after="0" w:line="240" w:lineRule="auto"/>
        <w:ind w:right="5046"/>
        <w:outlineLvl w:val="0"/>
        <w:rPr>
          <w:rFonts w:ascii="Arial" w:eastAsia="Times New Roman" w:hAnsi="Arial" w:cs="Arial"/>
          <w:sz w:val="24"/>
          <w:szCs w:val="24"/>
        </w:rPr>
      </w:pPr>
      <w:r w:rsidRPr="00153C68">
        <w:rPr>
          <w:rFonts w:ascii="Arial" w:eastAsia="Times New Roman" w:hAnsi="Arial" w:cs="Arial"/>
          <w:sz w:val="24"/>
          <w:szCs w:val="24"/>
          <w:lang w:eastAsia="ru-RU"/>
        </w:rPr>
        <w:t xml:space="preserve">О проекте  решения Совета народных депутатов </w:t>
      </w:r>
      <w:r w:rsidR="00BD3E1D" w:rsidRPr="00153C68">
        <w:rPr>
          <w:rFonts w:ascii="Arial" w:eastAsia="Times New Roman" w:hAnsi="Arial" w:cs="Arial"/>
          <w:sz w:val="24"/>
          <w:szCs w:val="24"/>
          <w:lang w:eastAsia="ru-RU"/>
        </w:rPr>
        <w:t>Шрамовского</w:t>
      </w:r>
      <w:r w:rsidRPr="00153C68">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r w:rsidRPr="00153C68">
        <w:rPr>
          <w:rFonts w:ascii="Arial" w:eastAsia="Times New Roman" w:hAnsi="Arial" w:cs="Arial"/>
          <w:sz w:val="24"/>
          <w:szCs w:val="24"/>
        </w:rPr>
        <w:t xml:space="preserve">Об утверждении правил благоустройства </w:t>
      </w:r>
      <w:r w:rsidR="00BD3E1D" w:rsidRPr="00153C68">
        <w:rPr>
          <w:rFonts w:ascii="Arial" w:eastAsia="Times New Roman" w:hAnsi="Arial" w:cs="Arial"/>
          <w:sz w:val="24"/>
          <w:szCs w:val="24"/>
        </w:rPr>
        <w:t>Шрамовского</w:t>
      </w:r>
      <w:r w:rsidRPr="00153C68">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153C68">
        <w:rPr>
          <w:rFonts w:ascii="Arial" w:eastAsia="Times New Roman" w:hAnsi="Arial" w:cs="Arial"/>
          <w:sz w:val="24"/>
          <w:szCs w:val="24"/>
          <w:lang w:eastAsia="ru-RU"/>
        </w:rPr>
        <w:t>»</w:t>
      </w:r>
    </w:p>
    <w:p w:rsidR="00D1271A" w:rsidRPr="00153C68" w:rsidRDefault="00D1271A" w:rsidP="00D1271A">
      <w:pPr>
        <w:spacing w:after="0" w:line="240" w:lineRule="auto"/>
        <w:rPr>
          <w:rFonts w:ascii="Arial" w:eastAsia="Times New Roman" w:hAnsi="Arial" w:cs="Arial"/>
          <w:sz w:val="24"/>
          <w:szCs w:val="24"/>
          <w:lang w:eastAsia="ru-RU"/>
        </w:rPr>
      </w:pPr>
    </w:p>
    <w:p w:rsidR="00D1271A" w:rsidRPr="00153C68" w:rsidRDefault="00D1271A" w:rsidP="00D1271A">
      <w:pPr>
        <w:autoSpaceDE w:val="0"/>
        <w:autoSpaceDN w:val="0"/>
        <w:adjustRightInd w:val="0"/>
        <w:spacing w:after="0" w:line="240" w:lineRule="auto"/>
        <w:rPr>
          <w:rFonts w:ascii="Arial" w:eastAsia="Times New Roman" w:hAnsi="Arial" w:cs="Arial"/>
          <w:bCs/>
          <w:sz w:val="24"/>
          <w:szCs w:val="24"/>
          <w:lang w:eastAsia="ru-RU"/>
        </w:rPr>
      </w:pPr>
      <w:r w:rsidRPr="00153C68">
        <w:rPr>
          <w:rFonts w:ascii="Arial" w:eastAsia="Times New Roman" w:hAnsi="Arial" w:cs="Arial"/>
          <w:bCs/>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r w:rsidR="00BD3E1D" w:rsidRPr="00153C68">
        <w:rPr>
          <w:rFonts w:ascii="Arial" w:eastAsia="Times New Roman" w:hAnsi="Arial" w:cs="Arial"/>
          <w:bCs/>
          <w:sz w:val="24"/>
          <w:szCs w:val="24"/>
          <w:lang w:eastAsia="ru-RU"/>
        </w:rPr>
        <w:t>Шрамовского</w:t>
      </w:r>
      <w:r w:rsidRPr="00153C68">
        <w:rPr>
          <w:rFonts w:ascii="Arial" w:eastAsia="Times New Roman" w:hAnsi="Arial" w:cs="Arial"/>
          <w:bCs/>
          <w:sz w:val="24"/>
          <w:szCs w:val="24"/>
          <w:lang w:eastAsia="ru-RU"/>
        </w:rPr>
        <w:t xml:space="preserve"> сельского поселения, в целях приведения нормативных правовых актов </w:t>
      </w:r>
      <w:r w:rsidR="00BD3E1D" w:rsidRPr="00153C68">
        <w:rPr>
          <w:rFonts w:ascii="Arial" w:eastAsia="Times New Roman" w:hAnsi="Arial" w:cs="Arial"/>
          <w:bCs/>
          <w:sz w:val="24"/>
          <w:szCs w:val="24"/>
          <w:lang w:eastAsia="ru-RU"/>
        </w:rPr>
        <w:t>Шрамовского</w:t>
      </w:r>
      <w:r w:rsidRPr="00153C68">
        <w:rPr>
          <w:rFonts w:ascii="Arial" w:eastAsia="Times New Roman" w:hAnsi="Arial" w:cs="Arial"/>
          <w:bCs/>
          <w:sz w:val="24"/>
          <w:szCs w:val="24"/>
          <w:lang w:eastAsia="ru-RU"/>
        </w:rPr>
        <w:t xml:space="preserve"> сельского поселения в соответствие действующему законодательству, Совет народных депутатов </w:t>
      </w:r>
      <w:r w:rsidR="00BD3E1D" w:rsidRPr="00153C68">
        <w:rPr>
          <w:rFonts w:ascii="Arial" w:eastAsia="Times New Roman" w:hAnsi="Arial" w:cs="Arial"/>
          <w:bCs/>
          <w:sz w:val="24"/>
          <w:szCs w:val="24"/>
          <w:lang w:eastAsia="ru-RU"/>
        </w:rPr>
        <w:t>Шрамовского</w:t>
      </w:r>
      <w:r w:rsidRPr="00153C68">
        <w:rPr>
          <w:rFonts w:ascii="Arial" w:eastAsia="Times New Roman" w:hAnsi="Arial" w:cs="Arial"/>
          <w:bCs/>
          <w:sz w:val="24"/>
          <w:szCs w:val="24"/>
          <w:lang w:eastAsia="ru-RU"/>
        </w:rPr>
        <w:t xml:space="preserve"> сельского поселения,</w:t>
      </w:r>
    </w:p>
    <w:p w:rsidR="00D1271A" w:rsidRPr="00153C68" w:rsidRDefault="00D1271A" w:rsidP="00D1271A">
      <w:pPr>
        <w:spacing w:after="0" w:line="240" w:lineRule="auto"/>
        <w:rPr>
          <w:rFonts w:ascii="Arial" w:eastAsia="Times New Roman" w:hAnsi="Arial" w:cs="Arial"/>
          <w:spacing w:val="70"/>
          <w:sz w:val="24"/>
          <w:szCs w:val="24"/>
          <w:lang w:eastAsia="ru-RU"/>
        </w:rPr>
      </w:pPr>
    </w:p>
    <w:p w:rsidR="00D1271A" w:rsidRPr="00153C68" w:rsidRDefault="00D1271A" w:rsidP="00D1271A">
      <w:pPr>
        <w:spacing w:after="0" w:line="240" w:lineRule="auto"/>
        <w:jc w:val="center"/>
        <w:outlineLvl w:val="3"/>
        <w:rPr>
          <w:rFonts w:ascii="Arial" w:eastAsia="Times New Roman" w:hAnsi="Arial" w:cs="Arial"/>
          <w:bCs/>
          <w:spacing w:val="70"/>
          <w:sz w:val="24"/>
          <w:szCs w:val="24"/>
          <w:lang/>
        </w:rPr>
      </w:pPr>
      <w:r w:rsidRPr="00153C68">
        <w:rPr>
          <w:rFonts w:ascii="Arial" w:eastAsia="Times New Roman" w:hAnsi="Arial" w:cs="Arial"/>
          <w:bCs/>
          <w:spacing w:val="70"/>
          <w:sz w:val="24"/>
          <w:szCs w:val="24"/>
          <w:lang/>
        </w:rPr>
        <w:t>РЕШИЛ:</w:t>
      </w:r>
    </w:p>
    <w:p w:rsidR="00D1271A" w:rsidRPr="00153C68" w:rsidRDefault="00D1271A" w:rsidP="00D1271A">
      <w:pPr>
        <w:spacing w:after="0" w:line="240" w:lineRule="auto"/>
        <w:jc w:val="center"/>
        <w:outlineLvl w:val="3"/>
        <w:rPr>
          <w:rFonts w:ascii="Arial" w:eastAsia="Times New Roman" w:hAnsi="Arial" w:cs="Arial"/>
          <w:bCs/>
          <w:sz w:val="24"/>
          <w:szCs w:val="24"/>
          <w:lang/>
        </w:rPr>
      </w:pPr>
    </w:p>
    <w:p w:rsidR="00D1271A" w:rsidRPr="00153C68" w:rsidRDefault="00D1271A" w:rsidP="00D1271A">
      <w:pPr>
        <w:spacing w:after="0" w:line="240" w:lineRule="auto"/>
        <w:rPr>
          <w:rFonts w:ascii="Arial" w:eastAsia="Times New Roman" w:hAnsi="Arial" w:cs="Arial"/>
          <w:bCs/>
          <w:sz w:val="24"/>
          <w:szCs w:val="24"/>
          <w:lang w:eastAsia="ru-RU"/>
        </w:rPr>
      </w:pPr>
      <w:r w:rsidRPr="00153C68">
        <w:rPr>
          <w:rFonts w:ascii="Arial" w:eastAsia="Times New Roman" w:hAnsi="Arial" w:cs="Arial"/>
          <w:bCs/>
          <w:sz w:val="24"/>
          <w:szCs w:val="24"/>
          <w:lang w:eastAsia="ru-RU"/>
        </w:rPr>
        <w:t xml:space="preserve">1. </w:t>
      </w:r>
      <w:r w:rsidRPr="00153C68">
        <w:rPr>
          <w:rFonts w:ascii="Arial" w:eastAsia="Times New Roman" w:hAnsi="Arial" w:cs="Arial"/>
          <w:bCs/>
          <w:sz w:val="24"/>
          <w:szCs w:val="24"/>
          <w:lang w:eastAsia="ru-RU"/>
        </w:rPr>
        <w:t xml:space="preserve">Принять проект решения Совета народных депутатов </w:t>
      </w:r>
      <w:r w:rsidR="00BD3E1D" w:rsidRPr="00153C68">
        <w:rPr>
          <w:rFonts w:ascii="Arial" w:eastAsia="Times New Roman" w:hAnsi="Arial" w:cs="Arial"/>
          <w:bCs/>
          <w:sz w:val="24"/>
          <w:szCs w:val="24"/>
          <w:lang w:eastAsia="ru-RU"/>
        </w:rPr>
        <w:t>Шрамовского</w:t>
      </w:r>
      <w:r w:rsidRPr="00153C68">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r w:rsidRPr="00153C68">
        <w:rPr>
          <w:rFonts w:ascii="Arial" w:eastAsia="Times New Roman" w:hAnsi="Arial" w:cs="Arial"/>
          <w:bCs/>
          <w:sz w:val="24"/>
          <w:szCs w:val="24"/>
          <w:lang/>
        </w:rPr>
        <w:t xml:space="preserve">Об утверждении правил благоустройства </w:t>
      </w:r>
      <w:r w:rsidR="00BD3E1D" w:rsidRPr="00153C68">
        <w:rPr>
          <w:rFonts w:ascii="Arial" w:eastAsia="Times New Roman" w:hAnsi="Arial" w:cs="Arial"/>
          <w:bCs/>
          <w:sz w:val="24"/>
          <w:szCs w:val="24"/>
        </w:rPr>
        <w:t>Шрамовского</w:t>
      </w:r>
      <w:r w:rsidRPr="00153C68">
        <w:rPr>
          <w:rFonts w:ascii="Arial" w:eastAsia="Times New Roman" w:hAnsi="Arial" w:cs="Arial"/>
          <w:bCs/>
          <w:sz w:val="24"/>
          <w:szCs w:val="24"/>
        </w:rPr>
        <w:t xml:space="preserve"> </w:t>
      </w:r>
      <w:r w:rsidRPr="00153C68">
        <w:rPr>
          <w:rFonts w:ascii="Arial" w:eastAsia="Times New Roman" w:hAnsi="Arial" w:cs="Arial"/>
          <w:bCs/>
          <w:sz w:val="24"/>
          <w:szCs w:val="24"/>
          <w:lang/>
        </w:rPr>
        <w:t xml:space="preserve"> сельского поселения Россошанского муниципального района Воронежской области</w:t>
      </w:r>
      <w:r w:rsidRPr="00153C68">
        <w:rPr>
          <w:rFonts w:ascii="Arial" w:eastAsia="Times New Roman" w:hAnsi="Arial" w:cs="Arial"/>
          <w:bCs/>
          <w:sz w:val="24"/>
          <w:szCs w:val="24"/>
          <w:lang w:eastAsia="ru-RU"/>
        </w:rPr>
        <w:t>» согласно приложению № 1.</w:t>
      </w:r>
    </w:p>
    <w:p w:rsidR="00D1271A" w:rsidRPr="00153C68" w:rsidRDefault="00D1271A" w:rsidP="00D1271A">
      <w:pPr>
        <w:spacing w:after="0" w:line="240" w:lineRule="auto"/>
        <w:rPr>
          <w:rFonts w:ascii="Arial" w:eastAsia="Times New Roman" w:hAnsi="Arial" w:cs="Arial"/>
          <w:sz w:val="24"/>
          <w:szCs w:val="24"/>
          <w:lang w:eastAsia="ru-RU"/>
        </w:rPr>
      </w:pPr>
      <w:r w:rsidRPr="00153C68">
        <w:rPr>
          <w:rFonts w:ascii="Arial" w:eastAsia="Times New Roman" w:hAnsi="Arial" w:cs="Arial"/>
          <w:sz w:val="24"/>
          <w:szCs w:val="24"/>
          <w:lang w:eastAsia="ru-RU"/>
        </w:rPr>
        <w:t>2</w:t>
      </w:r>
      <w:r w:rsidRPr="00153C68">
        <w:rPr>
          <w:rFonts w:ascii="Arial" w:eastAsia="Times New Roman" w:hAnsi="Arial" w:cs="Arial"/>
          <w:bCs/>
          <w:sz w:val="24"/>
          <w:szCs w:val="24"/>
          <w:lang w:eastAsia="ru-RU" w:bidi="en-US"/>
        </w:rPr>
        <w:t xml:space="preserve">. </w:t>
      </w:r>
      <w:r w:rsidRPr="00153C68">
        <w:rPr>
          <w:rFonts w:ascii="Arial" w:eastAsia="Times New Roman" w:hAnsi="Arial" w:cs="Arial"/>
          <w:sz w:val="24"/>
          <w:szCs w:val="24"/>
          <w:lang w:eastAsia="ru-RU"/>
        </w:rPr>
        <w:t xml:space="preserve">Назначить проведение публичных слушаний по проекту решения Совета народных депутатов </w:t>
      </w:r>
      <w:r w:rsidR="00BD3E1D" w:rsidRPr="00153C68">
        <w:rPr>
          <w:rFonts w:ascii="Arial" w:eastAsia="Times New Roman" w:hAnsi="Arial" w:cs="Arial"/>
          <w:bCs/>
          <w:sz w:val="24"/>
          <w:szCs w:val="24"/>
          <w:lang w:eastAsia="ru-RU"/>
        </w:rPr>
        <w:t>Шрамовского</w:t>
      </w:r>
      <w:r w:rsidRPr="00153C68">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r w:rsidRPr="00153C68">
        <w:rPr>
          <w:rFonts w:ascii="Arial" w:eastAsia="Times New Roman" w:hAnsi="Arial" w:cs="Arial"/>
          <w:sz w:val="24"/>
          <w:szCs w:val="24"/>
          <w:lang w:eastAsia="ru-RU"/>
        </w:rPr>
        <w:t xml:space="preserve"> </w:t>
      </w:r>
      <w:r w:rsidRPr="00153C68">
        <w:rPr>
          <w:rFonts w:ascii="Arial" w:eastAsia="Times New Roman" w:hAnsi="Arial" w:cs="Arial"/>
          <w:bCs/>
          <w:sz w:val="24"/>
          <w:szCs w:val="24"/>
          <w:lang w:eastAsia="ru-RU"/>
        </w:rPr>
        <w:t>«</w:t>
      </w:r>
      <w:r w:rsidRPr="00153C68">
        <w:rPr>
          <w:rFonts w:ascii="Arial" w:eastAsia="Times New Roman" w:hAnsi="Arial" w:cs="Arial"/>
          <w:bCs/>
          <w:sz w:val="24"/>
          <w:szCs w:val="24"/>
          <w:lang/>
        </w:rPr>
        <w:t xml:space="preserve">Об утверждении правил благоустройства </w:t>
      </w:r>
      <w:r w:rsidR="00BD3E1D" w:rsidRPr="00153C68">
        <w:rPr>
          <w:rFonts w:ascii="Arial" w:eastAsia="Times New Roman" w:hAnsi="Arial" w:cs="Arial"/>
          <w:bCs/>
          <w:sz w:val="24"/>
          <w:szCs w:val="24"/>
        </w:rPr>
        <w:t>Шрамовского</w:t>
      </w:r>
      <w:r w:rsidRPr="00153C68">
        <w:rPr>
          <w:rFonts w:ascii="Arial" w:eastAsia="Times New Roman" w:hAnsi="Arial" w:cs="Arial"/>
          <w:bCs/>
          <w:sz w:val="24"/>
          <w:szCs w:val="24"/>
          <w:lang/>
        </w:rPr>
        <w:t xml:space="preserve">  сельского поселения Россошанского муниципального района Воронежской области</w:t>
      </w:r>
      <w:r w:rsidRPr="00153C68">
        <w:rPr>
          <w:rFonts w:ascii="Arial" w:eastAsia="Times New Roman" w:hAnsi="Arial" w:cs="Arial"/>
          <w:bCs/>
          <w:sz w:val="24"/>
          <w:szCs w:val="24"/>
          <w:lang w:eastAsia="ru-RU"/>
        </w:rPr>
        <w:t xml:space="preserve">» на </w:t>
      </w:r>
      <w:r w:rsidR="00BD3E1D" w:rsidRPr="00153C68">
        <w:rPr>
          <w:rFonts w:ascii="Arial" w:eastAsia="Times New Roman" w:hAnsi="Arial" w:cs="Arial"/>
          <w:bCs/>
          <w:sz w:val="24"/>
          <w:szCs w:val="24"/>
          <w:lang w:eastAsia="ru-RU"/>
        </w:rPr>
        <w:t xml:space="preserve">17 марта </w:t>
      </w:r>
      <w:r w:rsidRPr="00153C68">
        <w:rPr>
          <w:rFonts w:ascii="Arial" w:eastAsia="Times New Roman" w:hAnsi="Arial" w:cs="Arial"/>
          <w:bCs/>
          <w:sz w:val="24"/>
          <w:szCs w:val="24"/>
          <w:lang w:eastAsia="ru-RU"/>
        </w:rPr>
        <w:t>2023</w:t>
      </w:r>
      <w:r w:rsidR="00BD3E1D" w:rsidRPr="00153C68">
        <w:rPr>
          <w:rFonts w:ascii="Arial" w:eastAsia="Times New Roman" w:hAnsi="Arial" w:cs="Arial"/>
          <w:bCs/>
          <w:sz w:val="24"/>
          <w:szCs w:val="24"/>
          <w:lang w:eastAsia="ru-RU"/>
        </w:rPr>
        <w:t xml:space="preserve"> </w:t>
      </w:r>
      <w:r w:rsidRPr="00153C68">
        <w:rPr>
          <w:rFonts w:ascii="Arial" w:eastAsia="Times New Roman" w:hAnsi="Arial" w:cs="Arial"/>
          <w:sz w:val="24"/>
          <w:szCs w:val="24"/>
          <w:lang w:eastAsia="ru-RU"/>
        </w:rPr>
        <w:t>г</w:t>
      </w:r>
      <w:r w:rsidRPr="00153C68">
        <w:rPr>
          <w:rFonts w:ascii="Arial" w:eastAsia="Times New Roman" w:hAnsi="Arial" w:cs="Arial"/>
          <w:b/>
          <w:sz w:val="24"/>
          <w:szCs w:val="24"/>
          <w:lang w:eastAsia="ru-RU"/>
        </w:rPr>
        <w:t>.</w:t>
      </w:r>
      <w:r w:rsidRPr="00153C68">
        <w:rPr>
          <w:rFonts w:ascii="Arial" w:eastAsia="Times New Roman" w:hAnsi="Arial" w:cs="Arial"/>
          <w:sz w:val="24"/>
          <w:szCs w:val="24"/>
          <w:lang w:eastAsia="ru-RU"/>
        </w:rPr>
        <w:t xml:space="preserve"> в </w:t>
      </w:r>
      <w:r w:rsidR="00BD3E1D" w:rsidRPr="00153C68">
        <w:rPr>
          <w:rFonts w:ascii="Arial" w:eastAsia="Times New Roman" w:hAnsi="Arial" w:cs="Arial"/>
          <w:sz w:val="24"/>
          <w:szCs w:val="24"/>
          <w:lang w:eastAsia="ru-RU"/>
        </w:rPr>
        <w:t>14</w:t>
      </w:r>
      <w:r w:rsidRPr="00153C68">
        <w:rPr>
          <w:rFonts w:ascii="Arial" w:eastAsia="Times New Roman" w:hAnsi="Arial" w:cs="Arial"/>
          <w:sz w:val="24"/>
          <w:szCs w:val="24"/>
          <w:lang w:eastAsia="ru-RU"/>
        </w:rPr>
        <w:t xml:space="preserve"> часов по адресу: Воронежская область, Россошанский район, с. </w:t>
      </w:r>
      <w:r w:rsidR="00BD3E1D" w:rsidRPr="00153C68">
        <w:rPr>
          <w:rFonts w:ascii="Arial" w:eastAsia="Times New Roman" w:hAnsi="Arial" w:cs="Arial"/>
          <w:sz w:val="24"/>
          <w:szCs w:val="24"/>
          <w:lang w:eastAsia="ru-RU"/>
        </w:rPr>
        <w:t>Шрамовка</w:t>
      </w:r>
      <w:r w:rsidRPr="00153C68">
        <w:rPr>
          <w:rFonts w:ascii="Arial" w:eastAsia="Times New Roman" w:hAnsi="Arial" w:cs="Arial"/>
          <w:sz w:val="24"/>
          <w:szCs w:val="24"/>
          <w:lang w:eastAsia="ru-RU"/>
        </w:rPr>
        <w:t xml:space="preserve">, ул. </w:t>
      </w:r>
      <w:r w:rsidR="00BD3E1D" w:rsidRPr="00153C68">
        <w:rPr>
          <w:rFonts w:ascii="Arial" w:eastAsia="Times New Roman" w:hAnsi="Arial" w:cs="Arial"/>
          <w:sz w:val="24"/>
          <w:szCs w:val="24"/>
          <w:lang w:eastAsia="ru-RU"/>
        </w:rPr>
        <w:t>Советская</w:t>
      </w:r>
      <w:r w:rsidRPr="00153C68">
        <w:rPr>
          <w:rFonts w:ascii="Arial" w:eastAsia="Times New Roman" w:hAnsi="Arial" w:cs="Arial"/>
          <w:sz w:val="24"/>
          <w:szCs w:val="24"/>
          <w:lang w:eastAsia="ru-RU"/>
        </w:rPr>
        <w:t xml:space="preserve">, д. </w:t>
      </w:r>
      <w:r w:rsidR="00BD3E1D" w:rsidRPr="00153C68">
        <w:rPr>
          <w:rFonts w:ascii="Arial" w:eastAsia="Times New Roman" w:hAnsi="Arial" w:cs="Arial"/>
          <w:sz w:val="24"/>
          <w:szCs w:val="24"/>
          <w:lang w:eastAsia="ru-RU"/>
        </w:rPr>
        <w:t>4</w:t>
      </w:r>
      <w:r w:rsidRPr="00153C68">
        <w:rPr>
          <w:rFonts w:ascii="Arial" w:eastAsia="Times New Roman" w:hAnsi="Arial" w:cs="Arial"/>
          <w:sz w:val="24"/>
          <w:szCs w:val="24"/>
          <w:lang w:eastAsia="ru-RU"/>
        </w:rPr>
        <w:t xml:space="preserve">, </w:t>
      </w:r>
      <w:r w:rsidRPr="00153C68">
        <w:rPr>
          <w:rFonts w:ascii="Arial" w:eastAsia="Times New Roman" w:hAnsi="Arial" w:cs="Arial"/>
          <w:sz w:val="24"/>
          <w:szCs w:val="24"/>
          <w:lang w:eastAsia="ru-RU"/>
        </w:rPr>
        <w:t>здание</w:t>
      </w:r>
      <w:r w:rsidRPr="00153C68">
        <w:rPr>
          <w:rFonts w:ascii="Arial" w:eastAsia="Times New Roman" w:hAnsi="Arial" w:cs="Arial"/>
          <w:sz w:val="24"/>
          <w:szCs w:val="24"/>
          <w:lang w:eastAsia="ru-RU"/>
        </w:rPr>
        <w:t xml:space="preserve"> администрации </w:t>
      </w:r>
      <w:r w:rsidR="00BD3E1D" w:rsidRPr="00153C68">
        <w:rPr>
          <w:rFonts w:ascii="Arial" w:eastAsia="Times New Roman" w:hAnsi="Arial" w:cs="Arial"/>
          <w:sz w:val="24"/>
          <w:szCs w:val="24"/>
          <w:lang w:eastAsia="ru-RU"/>
        </w:rPr>
        <w:t>Шрамовского</w:t>
      </w:r>
      <w:r w:rsidRPr="00153C68">
        <w:rPr>
          <w:rFonts w:ascii="Arial" w:eastAsia="Times New Roman" w:hAnsi="Arial" w:cs="Arial"/>
          <w:sz w:val="24"/>
          <w:szCs w:val="24"/>
          <w:lang w:eastAsia="ru-RU"/>
        </w:rPr>
        <w:t xml:space="preserve"> сельского поселения.</w:t>
      </w:r>
    </w:p>
    <w:p w:rsidR="00D1271A" w:rsidRPr="00153C68" w:rsidRDefault="00D1271A" w:rsidP="00D1271A">
      <w:pPr>
        <w:spacing w:after="0" w:line="240" w:lineRule="auto"/>
        <w:ind w:right="-1"/>
        <w:rPr>
          <w:rFonts w:ascii="Arial" w:eastAsia="Times New Roman" w:hAnsi="Arial" w:cs="Arial"/>
          <w:bCs/>
          <w:sz w:val="24"/>
          <w:szCs w:val="24"/>
          <w:lang w:eastAsia="ru-RU"/>
        </w:rPr>
      </w:pPr>
      <w:r w:rsidRPr="00153C68">
        <w:rPr>
          <w:rFonts w:ascii="Arial" w:eastAsia="Times New Roman" w:hAnsi="Arial" w:cs="Arial"/>
          <w:bCs/>
          <w:sz w:val="24"/>
          <w:szCs w:val="24"/>
          <w:lang w:eastAsia="ru-RU"/>
        </w:rPr>
        <w:t xml:space="preserve">3. </w:t>
      </w:r>
      <w:r w:rsidRPr="00153C68">
        <w:rPr>
          <w:rFonts w:ascii="Arial" w:eastAsia="Times New Roman" w:hAnsi="Arial" w:cs="Arial"/>
          <w:sz w:val="24"/>
          <w:szCs w:val="24"/>
          <w:lang w:eastAsia="ru-RU" w:bidi="en-US"/>
        </w:rPr>
        <w:t>Создать комиссию по подготовке</w:t>
      </w:r>
      <w:r w:rsidRPr="00153C68">
        <w:rPr>
          <w:rFonts w:ascii="Arial" w:eastAsia="Times New Roman" w:hAnsi="Arial" w:cs="Arial"/>
          <w:bCs/>
          <w:sz w:val="24"/>
          <w:szCs w:val="24"/>
          <w:lang w:eastAsia="ru-RU"/>
        </w:rPr>
        <w:t xml:space="preserve"> и проведению публичных слушаний</w:t>
      </w:r>
      <w:r w:rsidRPr="00153C68">
        <w:rPr>
          <w:rFonts w:ascii="Arial" w:eastAsia="Times New Roman" w:hAnsi="Arial" w:cs="Arial"/>
          <w:sz w:val="24"/>
          <w:szCs w:val="24"/>
          <w:lang w:eastAsia="ru-RU" w:bidi="en-US"/>
        </w:rPr>
        <w:t xml:space="preserve"> по обсуждению проекта решения Совета народных депутатов </w:t>
      </w:r>
      <w:r w:rsidR="00BD3E1D" w:rsidRPr="00153C68">
        <w:rPr>
          <w:rFonts w:ascii="Arial" w:eastAsia="Times New Roman" w:hAnsi="Arial" w:cs="Arial"/>
          <w:sz w:val="24"/>
          <w:szCs w:val="24"/>
          <w:lang w:eastAsia="ru-RU" w:bidi="en-US"/>
        </w:rPr>
        <w:t>Шрамовского</w:t>
      </w:r>
      <w:r w:rsidRPr="00153C68">
        <w:rPr>
          <w:rFonts w:ascii="Arial" w:eastAsia="Times New Roman" w:hAnsi="Arial" w:cs="Arial"/>
          <w:sz w:val="24"/>
          <w:szCs w:val="24"/>
          <w:lang w:eastAsia="ru-RU" w:bidi="en-US"/>
        </w:rPr>
        <w:t xml:space="preserve"> сельского поселения </w:t>
      </w:r>
      <w:r w:rsidRPr="00153C68">
        <w:rPr>
          <w:rFonts w:ascii="Arial" w:eastAsia="Times New Roman" w:hAnsi="Arial" w:cs="Arial"/>
          <w:sz w:val="24"/>
          <w:szCs w:val="24"/>
          <w:lang w:eastAsia="ru-RU"/>
        </w:rPr>
        <w:t>«</w:t>
      </w:r>
      <w:r w:rsidRPr="00153C68">
        <w:rPr>
          <w:rFonts w:ascii="Arial" w:eastAsia="Times New Roman" w:hAnsi="Arial" w:cs="Arial"/>
          <w:sz w:val="24"/>
          <w:szCs w:val="24"/>
        </w:rPr>
        <w:t xml:space="preserve">Об утверждении правил благоустройства </w:t>
      </w:r>
      <w:r w:rsidR="00BD3E1D" w:rsidRPr="00153C68">
        <w:rPr>
          <w:rFonts w:ascii="Arial" w:eastAsia="Times New Roman" w:hAnsi="Arial" w:cs="Arial"/>
          <w:sz w:val="24"/>
          <w:szCs w:val="24"/>
        </w:rPr>
        <w:t>Шрамовского</w:t>
      </w:r>
      <w:r w:rsidRPr="00153C68">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153C68">
        <w:rPr>
          <w:rFonts w:ascii="Arial" w:eastAsia="Times New Roman" w:hAnsi="Arial" w:cs="Arial"/>
          <w:sz w:val="24"/>
          <w:szCs w:val="24"/>
          <w:lang w:eastAsia="ru-RU"/>
        </w:rPr>
        <w:t>»</w:t>
      </w:r>
      <w:r w:rsidRPr="00153C68">
        <w:rPr>
          <w:rFonts w:ascii="Arial" w:eastAsia="Times New Roman" w:hAnsi="Arial" w:cs="Arial"/>
          <w:sz w:val="24"/>
          <w:szCs w:val="24"/>
          <w:lang w:eastAsia="ru-RU" w:bidi="en-US"/>
        </w:rPr>
        <w:t>, утвердив её персональный состав:</w:t>
      </w:r>
      <w:r w:rsidRPr="00153C68">
        <w:rPr>
          <w:rFonts w:ascii="Arial" w:eastAsia="Times New Roman" w:hAnsi="Arial" w:cs="Arial"/>
          <w:bCs/>
          <w:sz w:val="24"/>
          <w:szCs w:val="24"/>
          <w:lang w:eastAsia="ru-RU"/>
        </w:rPr>
        <w:t xml:space="preserve"> </w:t>
      </w:r>
    </w:p>
    <w:p w:rsidR="003F46DF" w:rsidRPr="00153C68" w:rsidRDefault="003F46DF" w:rsidP="003F46DF">
      <w:pPr>
        <w:tabs>
          <w:tab w:val="num" w:pos="0"/>
        </w:tabs>
        <w:spacing w:after="0" w:line="240" w:lineRule="auto"/>
        <w:ind w:firstLine="284"/>
        <w:rPr>
          <w:rFonts w:ascii="Arial" w:hAnsi="Arial" w:cs="Arial"/>
          <w:sz w:val="24"/>
          <w:szCs w:val="24"/>
          <w:lang w:bidi="en-US"/>
        </w:rPr>
      </w:pPr>
      <w:r w:rsidRPr="00153C68">
        <w:rPr>
          <w:rFonts w:ascii="Arial" w:eastAsia="Times New Roman" w:hAnsi="Arial" w:cs="Arial"/>
          <w:sz w:val="24"/>
          <w:szCs w:val="24"/>
          <w:lang w:eastAsia="ru-RU" w:bidi="en-US"/>
        </w:rPr>
        <w:t xml:space="preserve">   </w:t>
      </w:r>
      <w:r w:rsidRPr="00153C68">
        <w:rPr>
          <w:rFonts w:ascii="Arial" w:hAnsi="Arial" w:cs="Arial"/>
          <w:sz w:val="24"/>
          <w:szCs w:val="24"/>
          <w:lang w:bidi="en-US"/>
        </w:rPr>
        <w:t>1) Рыбалка Ирина Ивановна – глава Шрамовского сельского поселения;</w:t>
      </w:r>
    </w:p>
    <w:p w:rsidR="003F46DF" w:rsidRPr="00153C68" w:rsidRDefault="003F46DF" w:rsidP="003F46DF">
      <w:pPr>
        <w:tabs>
          <w:tab w:val="num" w:pos="0"/>
        </w:tabs>
        <w:spacing w:after="0" w:line="240" w:lineRule="auto"/>
        <w:ind w:firstLine="284"/>
        <w:rPr>
          <w:rFonts w:ascii="Arial" w:hAnsi="Arial" w:cs="Arial"/>
          <w:sz w:val="24"/>
          <w:szCs w:val="24"/>
          <w:lang w:bidi="en-US"/>
        </w:rPr>
      </w:pPr>
      <w:r w:rsidRPr="00153C68">
        <w:rPr>
          <w:rFonts w:ascii="Arial" w:hAnsi="Arial" w:cs="Arial"/>
          <w:sz w:val="24"/>
          <w:szCs w:val="24"/>
          <w:lang w:bidi="en-US"/>
        </w:rPr>
        <w:t xml:space="preserve">   2) Касьянов Юрий Викторович -  заместитель председателя Совета народных депутатов Шрамовского сельского поселения;</w:t>
      </w:r>
    </w:p>
    <w:p w:rsidR="003F46DF" w:rsidRPr="00153C68" w:rsidRDefault="003F46DF" w:rsidP="003F46DF">
      <w:pPr>
        <w:spacing w:after="0" w:line="240" w:lineRule="auto"/>
        <w:ind w:firstLine="0"/>
        <w:rPr>
          <w:rFonts w:ascii="Arial" w:hAnsi="Arial" w:cs="Arial"/>
          <w:sz w:val="24"/>
          <w:szCs w:val="24"/>
        </w:rPr>
      </w:pPr>
      <w:r w:rsidRPr="00153C68">
        <w:rPr>
          <w:rFonts w:ascii="Arial" w:hAnsi="Arial" w:cs="Arial"/>
          <w:sz w:val="24"/>
          <w:szCs w:val="24"/>
          <w:lang w:bidi="en-US"/>
        </w:rPr>
        <w:lastRenderedPageBreak/>
        <w:t xml:space="preserve">       3) Пушкарская Елена Анатольевна – депутат Совета народных депутатов Шрамовского сельского поселения.</w:t>
      </w:r>
      <w:r w:rsidRPr="00153C68">
        <w:rPr>
          <w:rFonts w:ascii="Arial" w:hAnsi="Arial" w:cs="Arial"/>
          <w:sz w:val="24"/>
          <w:szCs w:val="24"/>
        </w:rPr>
        <w:t xml:space="preserve"> </w:t>
      </w:r>
    </w:p>
    <w:p w:rsidR="003F46DF" w:rsidRPr="00153C68" w:rsidRDefault="003F46DF" w:rsidP="003F46DF">
      <w:pPr>
        <w:spacing w:after="0" w:line="240" w:lineRule="auto"/>
        <w:ind w:firstLine="0"/>
        <w:rPr>
          <w:rFonts w:ascii="Arial" w:hAnsi="Arial" w:cs="Arial"/>
          <w:sz w:val="24"/>
          <w:szCs w:val="24"/>
        </w:rPr>
      </w:pPr>
      <w:r w:rsidRPr="00153C68">
        <w:rPr>
          <w:rFonts w:ascii="Arial" w:hAnsi="Arial" w:cs="Arial"/>
          <w:sz w:val="24"/>
          <w:szCs w:val="24"/>
        </w:rPr>
        <w:t xml:space="preserve">       4) Копылова Алена Владимировна - ведущий специалист администрации Шрамовского сельского поселения.</w:t>
      </w:r>
    </w:p>
    <w:p w:rsidR="003F46DF" w:rsidRPr="00153C68" w:rsidRDefault="003F46DF" w:rsidP="003F46DF">
      <w:pPr>
        <w:spacing w:after="0" w:line="240" w:lineRule="auto"/>
        <w:ind w:firstLine="0"/>
        <w:rPr>
          <w:rFonts w:ascii="Arial" w:hAnsi="Arial" w:cs="Arial"/>
          <w:sz w:val="24"/>
          <w:szCs w:val="24"/>
        </w:rPr>
      </w:pPr>
      <w:r w:rsidRPr="00153C68">
        <w:rPr>
          <w:rFonts w:ascii="Arial" w:hAnsi="Arial" w:cs="Arial"/>
          <w:sz w:val="24"/>
          <w:szCs w:val="24"/>
        </w:rPr>
        <w:t xml:space="preserve">       5) Городнянский Юрий Александрович -</w:t>
      </w:r>
      <w:r w:rsidRPr="00153C68">
        <w:rPr>
          <w:rFonts w:ascii="Arial" w:hAnsi="Arial" w:cs="Arial"/>
          <w:sz w:val="24"/>
          <w:szCs w:val="24"/>
          <w:lang w:bidi="en-US"/>
        </w:rPr>
        <w:t xml:space="preserve"> депутат Совета народных депутатов Шрамовского сельского поселения.</w:t>
      </w:r>
      <w:r w:rsidRPr="00153C68">
        <w:rPr>
          <w:rFonts w:ascii="Arial" w:hAnsi="Arial" w:cs="Arial"/>
          <w:sz w:val="24"/>
          <w:szCs w:val="24"/>
        </w:rPr>
        <w:t xml:space="preserve"> </w:t>
      </w:r>
    </w:p>
    <w:p w:rsidR="00D1271A" w:rsidRPr="00153C68" w:rsidRDefault="00D1271A" w:rsidP="003F46DF">
      <w:pPr>
        <w:spacing w:after="0" w:line="240" w:lineRule="auto"/>
        <w:rPr>
          <w:rFonts w:ascii="Arial" w:eastAsia="Times New Roman" w:hAnsi="Arial" w:cs="Arial"/>
          <w:bCs/>
          <w:sz w:val="24"/>
          <w:szCs w:val="24"/>
          <w:lang w:eastAsia="ru-RU" w:bidi="en-US"/>
        </w:rPr>
      </w:pPr>
      <w:r w:rsidRPr="00153C68">
        <w:rPr>
          <w:rFonts w:ascii="Arial" w:eastAsia="Times New Roman" w:hAnsi="Arial" w:cs="Arial"/>
          <w:sz w:val="24"/>
          <w:szCs w:val="24"/>
          <w:lang w:eastAsia="ru-RU"/>
        </w:rPr>
        <w:t xml:space="preserve">4. </w:t>
      </w:r>
      <w:r w:rsidRPr="00153C68">
        <w:rPr>
          <w:rFonts w:ascii="Arial" w:eastAsia="Times New Roman" w:hAnsi="Arial" w:cs="Arial"/>
          <w:bCs/>
          <w:sz w:val="24"/>
          <w:szCs w:val="24"/>
          <w:lang w:eastAsia="ru-RU" w:bidi="en-US"/>
        </w:rPr>
        <w:t xml:space="preserve">Установить, что поправки по проекту </w:t>
      </w:r>
      <w:r w:rsidRPr="00153C68">
        <w:rPr>
          <w:rFonts w:ascii="Arial" w:eastAsia="Times New Roman" w:hAnsi="Arial" w:cs="Arial"/>
          <w:bCs/>
          <w:sz w:val="24"/>
          <w:szCs w:val="24"/>
          <w:lang w:eastAsia="ru-RU"/>
        </w:rPr>
        <w:t xml:space="preserve">решения Совета народных депутатов </w:t>
      </w:r>
      <w:r w:rsidR="00BD3E1D" w:rsidRPr="00153C68">
        <w:rPr>
          <w:rFonts w:ascii="Arial" w:eastAsia="Times New Roman" w:hAnsi="Arial" w:cs="Arial"/>
          <w:bCs/>
          <w:sz w:val="24"/>
          <w:szCs w:val="24"/>
          <w:lang w:eastAsia="ru-RU"/>
        </w:rPr>
        <w:t>Шрамовского</w:t>
      </w:r>
      <w:r w:rsidRPr="00153C68">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w:t>
      </w:r>
      <w:r w:rsidRPr="00153C68">
        <w:rPr>
          <w:rFonts w:ascii="Arial" w:eastAsia="Times New Roman" w:hAnsi="Arial" w:cs="Arial"/>
          <w:bCs/>
          <w:sz w:val="24"/>
          <w:szCs w:val="24"/>
          <w:lang w:eastAsia="ru-RU" w:bidi="en-US"/>
        </w:rPr>
        <w:t xml:space="preserve"> </w:t>
      </w:r>
      <w:r w:rsidRPr="00153C68">
        <w:rPr>
          <w:rFonts w:ascii="Arial" w:eastAsia="Times New Roman" w:hAnsi="Arial" w:cs="Arial"/>
          <w:bCs/>
          <w:sz w:val="24"/>
          <w:szCs w:val="24"/>
          <w:lang w:eastAsia="ru-RU"/>
        </w:rPr>
        <w:t>«</w:t>
      </w:r>
      <w:r w:rsidRPr="00153C68">
        <w:rPr>
          <w:rFonts w:ascii="Arial" w:eastAsia="Times New Roman" w:hAnsi="Arial" w:cs="Arial"/>
          <w:bCs/>
          <w:sz w:val="24"/>
          <w:szCs w:val="24"/>
          <w:lang/>
        </w:rPr>
        <w:t xml:space="preserve">Об утверждении правил благоустройства </w:t>
      </w:r>
      <w:r w:rsidR="00BD3E1D" w:rsidRPr="00153C68">
        <w:rPr>
          <w:rFonts w:ascii="Arial" w:eastAsia="Times New Roman" w:hAnsi="Arial" w:cs="Arial"/>
          <w:bCs/>
          <w:sz w:val="24"/>
          <w:szCs w:val="24"/>
        </w:rPr>
        <w:t>Шрамовского</w:t>
      </w:r>
      <w:r w:rsidRPr="00153C68">
        <w:rPr>
          <w:rFonts w:ascii="Arial" w:eastAsia="Times New Roman" w:hAnsi="Arial" w:cs="Arial"/>
          <w:bCs/>
          <w:sz w:val="24"/>
          <w:szCs w:val="24"/>
          <w:lang/>
        </w:rPr>
        <w:t xml:space="preserve">  сельского поселения Россошанского муниципального района Воронежской области</w:t>
      </w:r>
      <w:r w:rsidRPr="00153C68">
        <w:rPr>
          <w:rFonts w:ascii="Arial" w:eastAsia="Times New Roman" w:hAnsi="Arial" w:cs="Arial"/>
          <w:bCs/>
          <w:sz w:val="24"/>
          <w:szCs w:val="24"/>
          <w:lang w:eastAsia="ru-RU"/>
        </w:rPr>
        <w:t>»</w:t>
      </w:r>
      <w:r w:rsidRPr="00153C68">
        <w:rPr>
          <w:rFonts w:ascii="Arial" w:eastAsia="Times New Roman" w:hAnsi="Arial" w:cs="Arial"/>
          <w:bCs/>
          <w:sz w:val="24"/>
          <w:szCs w:val="24"/>
          <w:lang w:eastAsia="ru-RU" w:bidi="en-US"/>
        </w:rPr>
        <w:t xml:space="preserve">, соответствующие действующему законодательству, с точным изложением в письменной форме предлагаемой редакции соответствующих статей и пунктов жители поселения направляют до </w:t>
      </w:r>
      <w:r w:rsidR="00BD3E1D" w:rsidRPr="00153C68">
        <w:rPr>
          <w:rFonts w:ascii="Arial" w:eastAsia="Times New Roman" w:hAnsi="Arial" w:cs="Arial"/>
          <w:bCs/>
          <w:sz w:val="24"/>
          <w:szCs w:val="24"/>
          <w:lang w:eastAsia="ru-RU" w:bidi="en-US"/>
        </w:rPr>
        <w:t>17</w:t>
      </w:r>
      <w:r w:rsidR="003F46DF" w:rsidRPr="00153C68">
        <w:rPr>
          <w:rFonts w:ascii="Arial" w:eastAsia="Times New Roman" w:hAnsi="Arial" w:cs="Arial"/>
          <w:bCs/>
          <w:sz w:val="24"/>
          <w:szCs w:val="24"/>
          <w:lang w:eastAsia="ru-RU" w:bidi="en-US"/>
        </w:rPr>
        <w:t xml:space="preserve"> марта </w:t>
      </w:r>
      <w:r w:rsidRPr="00153C68">
        <w:rPr>
          <w:rFonts w:ascii="Arial" w:eastAsia="Times New Roman" w:hAnsi="Arial" w:cs="Arial"/>
          <w:bCs/>
          <w:sz w:val="24"/>
          <w:szCs w:val="24"/>
          <w:lang w:eastAsia="ru-RU" w:bidi="en-US"/>
        </w:rPr>
        <w:t>2023</w:t>
      </w:r>
      <w:r w:rsidRPr="00153C68">
        <w:rPr>
          <w:rFonts w:ascii="Arial" w:eastAsia="Times New Roman" w:hAnsi="Arial" w:cs="Arial"/>
          <w:bCs/>
          <w:sz w:val="24"/>
          <w:szCs w:val="24"/>
          <w:lang w:eastAsia="ru-RU" w:bidi="en-US"/>
        </w:rPr>
        <w:t xml:space="preserve"> года в Совет народных депутатов </w:t>
      </w:r>
      <w:r w:rsidR="00BD3E1D" w:rsidRPr="00153C68">
        <w:rPr>
          <w:rFonts w:ascii="Arial" w:eastAsia="Times New Roman" w:hAnsi="Arial" w:cs="Arial"/>
          <w:bCs/>
          <w:sz w:val="24"/>
          <w:szCs w:val="24"/>
          <w:lang w:eastAsia="ru-RU" w:bidi="en-US"/>
        </w:rPr>
        <w:t>Шрамовского</w:t>
      </w:r>
      <w:r w:rsidRPr="00153C68">
        <w:rPr>
          <w:rFonts w:ascii="Arial" w:eastAsia="Times New Roman" w:hAnsi="Arial" w:cs="Arial"/>
          <w:bCs/>
          <w:sz w:val="24"/>
          <w:szCs w:val="24"/>
          <w:lang w:eastAsia="ru-RU" w:bidi="en-US"/>
        </w:rPr>
        <w:t xml:space="preserve"> сельского поселения Россошанского муниципального района по адресу: Воронежская область, Россошанский район,  </w:t>
      </w:r>
      <w:r w:rsidRPr="00153C68">
        <w:rPr>
          <w:rFonts w:ascii="Arial" w:eastAsia="Times New Roman" w:hAnsi="Arial" w:cs="Arial"/>
          <w:sz w:val="24"/>
          <w:szCs w:val="24"/>
          <w:lang w:eastAsia="ru-RU"/>
        </w:rPr>
        <w:t xml:space="preserve">с. </w:t>
      </w:r>
      <w:r w:rsidR="003F46DF" w:rsidRPr="00153C68">
        <w:rPr>
          <w:rFonts w:ascii="Arial" w:eastAsia="Times New Roman" w:hAnsi="Arial" w:cs="Arial"/>
          <w:sz w:val="24"/>
          <w:szCs w:val="24"/>
          <w:lang w:eastAsia="ru-RU"/>
        </w:rPr>
        <w:t>Шрамовка</w:t>
      </w:r>
      <w:r w:rsidRPr="00153C68">
        <w:rPr>
          <w:rFonts w:ascii="Arial" w:eastAsia="Times New Roman" w:hAnsi="Arial" w:cs="Arial"/>
          <w:sz w:val="24"/>
          <w:szCs w:val="24"/>
          <w:lang w:eastAsia="ru-RU"/>
        </w:rPr>
        <w:t xml:space="preserve">, </w:t>
      </w:r>
      <w:r w:rsidR="003F46DF" w:rsidRPr="00153C68">
        <w:rPr>
          <w:rFonts w:ascii="Arial" w:eastAsia="Times New Roman" w:hAnsi="Arial" w:cs="Arial"/>
          <w:sz w:val="24"/>
          <w:szCs w:val="24"/>
          <w:lang w:eastAsia="ru-RU"/>
        </w:rPr>
        <w:t>ул. Советская</w:t>
      </w:r>
      <w:r w:rsidRPr="00153C68">
        <w:rPr>
          <w:rFonts w:ascii="Arial" w:eastAsia="Times New Roman" w:hAnsi="Arial" w:cs="Arial"/>
          <w:sz w:val="24"/>
          <w:szCs w:val="24"/>
          <w:lang w:eastAsia="ru-RU"/>
        </w:rPr>
        <w:t xml:space="preserve">, д. </w:t>
      </w:r>
      <w:r w:rsidR="003F46DF" w:rsidRPr="00153C68">
        <w:rPr>
          <w:rFonts w:ascii="Arial" w:eastAsia="Times New Roman" w:hAnsi="Arial" w:cs="Arial"/>
          <w:sz w:val="24"/>
          <w:szCs w:val="24"/>
          <w:lang w:eastAsia="ru-RU"/>
        </w:rPr>
        <w:t>4</w:t>
      </w:r>
      <w:r w:rsidRPr="00153C68">
        <w:rPr>
          <w:rFonts w:ascii="Arial" w:eastAsia="Times New Roman" w:hAnsi="Arial" w:cs="Arial"/>
          <w:bCs/>
          <w:sz w:val="24"/>
          <w:szCs w:val="24"/>
          <w:lang w:eastAsia="ru-RU" w:bidi="en-US"/>
        </w:rPr>
        <w:t xml:space="preserve">, тел. </w:t>
      </w:r>
      <w:r w:rsidR="003F46DF" w:rsidRPr="00153C68">
        <w:rPr>
          <w:rFonts w:ascii="Arial" w:eastAsia="Times New Roman" w:hAnsi="Arial" w:cs="Arial"/>
          <w:bCs/>
          <w:sz w:val="24"/>
          <w:szCs w:val="24"/>
          <w:lang w:eastAsia="ru-RU" w:bidi="en-US"/>
        </w:rPr>
        <w:t>71-3-25</w:t>
      </w:r>
      <w:r w:rsidRPr="00153C68">
        <w:rPr>
          <w:rFonts w:ascii="Arial" w:eastAsia="Times New Roman" w:hAnsi="Arial" w:cs="Arial"/>
          <w:bCs/>
          <w:sz w:val="24"/>
          <w:szCs w:val="24"/>
          <w:lang w:eastAsia="ru-RU" w:bidi="en-US"/>
        </w:rPr>
        <w:t>.</w:t>
      </w:r>
    </w:p>
    <w:p w:rsidR="00D1271A" w:rsidRPr="00153C68" w:rsidRDefault="00D1271A" w:rsidP="00D1271A">
      <w:pPr>
        <w:tabs>
          <w:tab w:val="num" w:pos="0"/>
        </w:tabs>
        <w:spacing w:after="0" w:line="240" w:lineRule="auto"/>
        <w:rPr>
          <w:rFonts w:ascii="Arial" w:eastAsia="Times New Roman" w:hAnsi="Arial" w:cs="Arial"/>
          <w:sz w:val="24"/>
          <w:szCs w:val="24"/>
          <w:lang w:eastAsia="ru-RU" w:bidi="en-US"/>
        </w:rPr>
      </w:pPr>
      <w:r w:rsidRPr="00153C68">
        <w:rPr>
          <w:rFonts w:ascii="Arial" w:eastAsia="Times New Roman" w:hAnsi="Arial" w:cs="Arial"/>
          <w:sz w:val="24"/>
          <w:szCs w:val="24"/>
          <w:lang w:eastAsia="ru-RU"/>
        </w:rPr>
        <w:t xml:space="preserve">5. </w:t>
      </w:r>
      <w:r w:rsidRPr="00153C68">
        <w:rPr>
          <w:rFonts w:ascii="Arial" w:eastAsia="Times New Roman" w:hAnsi="Arial" w:cs="Arial"/>
          <w:sz w:val="24"/>
          <w:szCs w:val="24"/>
          <w:lang w:eastAsia="ru-RU" w:bidi="en-US"/>
        </w:rPr>
        <w:t xml:space="preserve">Поручить комиссии по подготовке проекта </w:t>
      </w:r>
      <w:r w:rsidRPr="00153C68">
        <w:rPr>
          <w:rFonts w:ascii="Arial" w:eastAsia="Times New Roman" w:hAnsi="Arial" w:cs="Arial"/>
          <w:sz w:val="24"/>
          <w:szCs w:val="24"/>
          <w:lang w:eastAsia="ru-RU"/>
        </w:rPr>
        <w:t>решения «</w:t>
      </w:r>
      <w:r w:rsidRPr="00153C68">
        <w:rPr>
          <w:rFonts w:ascii="Arial" w:eastAsia="Times New Roman" w:hAnsi="Arial" w:cs="Arial"/>
          <w:sz w:val="24"/>
          <w:szCs w:val="24"/>
        </w:rPr>
        <w:t xml:space="preserve">Об утверждении правил благоустройства </w:t>
      </w:r>
      <w:r w:rsidR="00BD3E1D" w:rsidRPr="00153C68">
        <w:rPr>
          <w:rFonts w:ascii="Arial" w:eastAsia="Times New Roman" w:hAnsi="Arial" w:cs="Arial"/>
          <w:sz w:val="24"/>
          <w:szCs w:val="24"/>
        </w:rPr>
        <w:t>Шрамовского</w:t>
      </w:r>
      <w:r w:rsidRPr="00153C68">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153C68">
        <w:rPr>
          <w:rFonts w:ascii="Arial" w:eastAsia="Times New Roman" w:hAnsi="Arial" w:cs="Arial"/>
          <w:sz w:val="24"/>
          <w:szCs w:val="24"/>
          <w:lang w:eastAsia="ru-RU"/>
        </w:rPr>
        <w:t>»</w:t>
      </w:r>
      <w:r w:rsidRPr="00153C68">
        <w:rPr>
          <w:rFonts w:ascii="Arial" w:eastAsia="Times New Roman" w:hAnsi="Arial" w:cs="Arial"/>
          <w:sz w:val="24"/>
          <w:szCs w:val="24"/>
          <w:lang w:eastAsia="ru-RU" w:bidi="en-US"/>
        </w:rPr>
        <w:t xml:space="preserve">,  учесть все замечания и предложения по доработке проекта решения, рассмотреть с приглашением лиц, направивших предложения на своем заседании и  внести вопрос о принятии решения </w:t>
      </w:r>
      <w:r w:rsidRPr="00153C68">
        <w:rPr>
          <w:rFonts w:ascii="Arial" w:eastAsia="Times New Roman" w:hAnsi="Arial" w:cs="Arial"/>
          <w:sz w:val="24"/>
          <w:szCs w:val="24"/>
          <w:lang w:eastAsia="ru-RU"/>
        </w:rPr>
        <w:t>«</w:t>
      </w:r>
      <w:r w:rsidRPr="00153C68">
        <w:rPr>
          <w:rFonts w:ascii="Arial" w:eastAsia="Times New Roman" w:hAnsi="Arial" w:cs="Arial"/>
          <w:sz w:val="24"/>
          <w:szCs w:val="24"/>
        </w:rPr>
        <w:t xml:space="preserve">Об утверждении правил благоустройства </w:t>
      </w:r>
      <w:r w:rsidR="00BD3E1D" w:rsidRPr="00153C68">
        <w:rPr>
          <w:rFonts w:ascii="Arial" w:eastAsia="Times New Roman" w:hAnsi="Arial" w:cs="Arial"/>
          <w:sz w:val="24"/>
          <w:szCs w:val="24"/>
        </w:rPr>
        <w:t>Шрамовского</w:t>
      </w:r>
      <w:r w:rsidRPr="00153C68">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153C68">
        <w:rPr>
          <w:rFonts w:ascii="Arial" w:eastAsia="Times New Roman" w:hAnsi="Arial" w:cs="Arial"/>
          <w:sz w:val="24"/>
          <w:szCs w:val="24"/>
          <w:lang w:eastAsia="ru-RU"/>
        </w:rPr>
        <w:t>»</w:t>
      </w:r>
      <w:r w:rsidRPr="00153C68">
        <w:rPr>
          <w:rFonts w:ascii="Arial" w:eastAsia="Times New Roman" w:hAnsi="Arial" w:cs="Arial"/>
          <w:sz w:val="24"/>
          <w:szCs w:val="24"/>
          <w:lang w:eastAsia="ru-RU" w:bidi="en-US"/>
        </w:rPr>
        <w:t xml:space="preserve"> на очередную сессию Совета народных депутатов </w:t>
      </w:r>
      <w:r w:rsidR="00BD3E1D" w:rsidRPr="00153C68">
        <w:rPr>
          <w:rFonts w:ascii="Arial" w:eastAsia="Times New Roman" w:hAnsi="Arial" w:cs="Arial"/>
          <w:sz w:val="24"/>
          <w:szCs w:val="24"/>
          <w:lang w:eastAsia="ru-RU" w:bidi="en-US"/>
        </w:rPr>
        <w:t>Шрамовского</w:t>
      </w:r>
      <w:r w:rsidRPr="00153C68">
        <w:rPr>
          <w:rFonts w:ascii="Arial" w:eastAsia="Times New Roman" w:hAnsi="Arial" w:cs="Arial"/>
          <w:sz w:val="24"/>
          <w:szCs w:val="24"/>
          <w:lang w:eastAsia="ru-RU" w:bidi="en-US"/>
        </w:rPr>
        <w:t xml:space="preserve"> сельского поселения Россошанского муниципального района. </w:t>
      </w:r>
    </w:p>
    <w:p w:rsidR="00D1271A" w:rsidRPr="00153C68" w:rsidRDefault="00D1271A" w:rsidP="00D1271A">
      <w:pPr>
        <w:spacing w:after="0" w:line="240" w:lineRule="auto"/>
        <w:rPr>
          <w:rFonts w:ascii="Arial" w:eastAsia="Times New Roman" w:hAnsi="Arial" w:cs="Arial"/>
          <w:sz w:val="24"/>
          <w:szCs w:val="24"/>
          <w:lang w:eastAsia="ru-RU"/>
        </w:rPr>
      </w:pPr>
      <w:r w:rsidRPr="00153C68">
        <w:rPr>
          <w:rFonts w:ascii="Arial" w:eastAsia="Times New Roman" w:hAnsi="Arial" w:cs="Arial"/>
          <w:bCs/>
          <w:sz w:val="24"/>
          <w:szCs w:val="24"/>
          <w:lang w:eastAsia="ru-RU"/>
        </w:rPr>
        <w:t xml:space="preserve">6. </w:t>
      </w:r>
      <w:r w:rsidRPr="00153C68">
        <w:rPr>
          <w:rFonts w:ascii="Arial" w:eastAsia="Times New Roman" w:hAnsi="Arial" w:cs="Arial"/>
          <w:bCs/>
          <w:sz w:val="24"/>
          <w:szCs w:val="24"/>
          <w:lang w:eastAsia="ru-RU" w:bidi="en-US"/>
        </w:rPr>
        <w:t xml:space="preserve">Опубликовать настоящее решение в «Вестнике муниципальных правовых актов </w:t>
      </w:r>
      <w:r w:rsidR="00BD3E1D" w:rsidRPr="00153C68">
        <w:rPr>
          <w:rFonts w:ascii="Arial" w:eastAsia="Times New Roman" w:hAnsi="Arial" w:cs="Arial"/>
          <w:bCs/>
          <w:sz w:val="24"/>
          <w:szCs w:val="24"/>
          <w:lang w:eastAsia="ru-RU" w:bidi="en-US"/>
        </w:rPr>
        <w:t>Шрамовского</w:t>
      </w:r>
      <w:r w:rsidRPr="00153C68">
        <w:rPr>
          <w:rFonts w:ascii="Arial" w:eastAsia="Times New Roman" w:hAnsi="Arial" w:cs="Arial"/>
          <w:bCs/>
          <w:sz w:val="24"/>
          <w:szCs w:val="24"/>
          <w:lang w:eastAsia="ru-RU" w:bidi="en-US"/>
        </w:rPr>
        <w:t xml:space="preserve"> сельского поселения Россошанского муниципального района Воронежской области».</w:t>
      </w:r>
    </w:p>
    <w:p w:rsidR="00D1271A" w:rsidRPr="00153C68" w:rsidRDefault="00D1271A" w:rsidP="00D1271A">
      <w:pPr>
        <w:spacing w:after="0" w:line="240" w:lineRule="auto"/>
        <w:rPr>
          <w:rFonts w:ascii="Arial" w:eastAsia="Times New Roman" w:hAnsi="Arial" w:cs="Arial"/>
          <w:sz w:val="24"/>
          <w:szCs w:val="24"/>
          <w:lang w:eastAsia="ru-RU"/>
        </w:rPr>
      </w:pPr>
      <w:r w:rsidRPr="00153C68">
        <w:rPr>
          <w:rFonts w:ascii="Arial" w:eastAsia="Times New Roman" w:hAnsi="Arial" w:cs="Arial"/>
          <w:sz w:val="24"/>
          <w:szCs w:val="24"/>
          <w:lang w:eastAsia="ru-RU"/>
        </w:rPr>
        <w:t>7. Настоящее решение вступает в силу после его официального опубликования.</w:t>
      </w:r>
    </w:p>
    <w:p w:rsidR="00D1271A" w:rsidRPr="00153C68" w:rsidRDefault="00D1271A" w:rsidP="00D1271A">
      <w:pPr>
        <w:tabs>
          <w:tab w:val="num" w:pos="0"/>
        </w:tabs>
        <w:spacing w:after="0" w:line="240" w:lineRule="auto"/>
        <w:rPr>
          <w:rFonts w:ascii="Arial" w:eastAsia="Times New Roman" w:hAnsi="Arial" w:cs="Arial"/>
          <w:sz w:val="24"/>
          <w:szCs w:val="24"/>
          <w:lang w:eastAsia="ru-RU" w:bidi="en-US"/>
        </w:rPr>
      </w:pPr>
      <w:r w:rsidRPr="00153C68">
        <w:rPr>
          <w:rFonts w:ascii="Arial" w:eastAsia="Times New Roman" w:hAnsi="Arial" w:cs="Arial"/>
          <w:sz w:val="24"/>
          <w:szCs w:val="24"/>
          <w:lang w:eastAsia="ru-RU" w:bidi="en-US"/>
        </w:rPr>
        <w:t xml:space="preserve">8. Контроль за исполнением настоящего решения возложить на главу </w:t>
      </w:r>
      <w:r w:rsidR="00BD3E1D" w:rsidRPr="00153C68">
        <w:rPr>
          <w:rFonts w:ascii="Arial" w:eastAsia="Times New Roman" w:hAnsi="Arial" w:cs="Arial"/>
          <w:sz w:val="24"/>
          <w:szCs w:val="24"/>
          <w:lang w:eastAsia="ru-RU" w:bidi="en-US"/>
        </w:rPr>
        <w:t>Шрамовского</w:t>
      </w:r>
      <w:r w:rsidRPr="00153C68">
        <w:rPr>
          <w:rFonts w:ascii="Arial" w:eastAsia="Times New Roman" w:hAnsi="Arial" w:cs="Arial"/>
          <w:sz w:val="24"/>
          <w:szCs w:val="24"/>
          <w:lang w:eastAsia="ru-RU" w:bidi="en-US"/>
        </w:rPr>
        <w:t xml:space="preserve"> сельского поселения.</w:t>
      </w:r>
    </w:p>
    <w:p w:rsidR="00D1271A" w:rsidRPr="00153C68" w:rsidRDefault="00D1271A" w:rsidP="00D1271A">
      <w:pPr>
        <w:spacing w:after="0" w:line="240" w:lineRule="auto"/>
        <w:rPr>
          <w:rFonts w:ascii="Arial" w:eastAsia="Times New Roman" w:hAnsi="Arial" w:cs="Arial"/>
          <w:sz w:val="24"/>
          <w:szCs w:val="24"/>
          <w:lang w:eastAsia="ru-RU"/>
        </w:rPr>
      </w:pPr>
    </w:p>
    <w:p w:rsidR="00D1271A" w:rsidRPr="00153C68" w:rsidRDefault="00D1271A" w:rsidP="00D1271A">
      <w:pPr>
        <w:spacing w:after="0" w:line="240" w:lineRule="auto"/>
        <w:rPr>
          <w:rFonts w:ascii="Arial" w:eastAsia="Times New Roman" w:hAnsi="Arial" w:cs="Arial"/>
          <w:sz w:val="24"/>
          <w:szCs w:val="24"/>
          <w:lang w:eastAsia="ru-RU"/>
        </w:rPr>
      </w:pPr>
    </w:p>
    <w:p w:rsidR="00D1271A" w:rsidRPr="00153C68" w:rsidRDefault="00D1271A" w:rsidP="00D1271A">
      <w:pPr>
        <w:spacing w:after="0" w:line="240" w:lineRule="auto"/>
        <w:rPr>
          <w:rFonts w:ascii="Arial" w:eastAsia="Times New Roman" w:hAnsi="Arial" w:cs="Arial"/>
          <w:sz w:val="24"/>
          <w:szCs w:val="24"/>
          <w:lang w:eastAsia="ru-RU"/>
        </w:rPr>
      </w:pPr>
    </w:p>
    <w:p w:rsidR="00D1271A" w:rsidRPr="00153C68" w:rsidRDefault="00D1271A" w:rsidP="00D1271A">
      <w:pPr>
        <w:tabs>
          <w:tab w:val="left" w:pos="6510"/>
        </w:tabs>
        <w:spacing w:after="0" w:line="240" w:lineRule="auto"/>
        <w:rPr>
          <w:rFonts w:ascii="Arial" w:eastAsia="Times New Roman" w:hAnsi="Arial" w:cs="Arial"/>
          <w:sz w:val="24"/>
          <w:szCs w:val="24"/>
          <w:lang w:eastAsia="ru-RU"/>
        </w:rPr>
      </w:pPr>
      <w:r w:rsidRPr="00153C68">
        <w:rPr>
          <w:rFonts w:ascii="Arial" w:eastAsia="Times New Roman" w:hAnsi="Arial" w:cs="Arial"/>
          <w:sz w:val="24"/>
          <w:szCs w:val="24"/>
          <w:lang w:eastAsia="ru-RU"/>
        </w:rPr>
        <w:t xml:space="preserve">Глава </w:t>
      </w:r>
      <w:r w:rsidR="00BD3E1D" w:rsidRPr="00153C68">
        <w:rPr>
          <w:rFonts w:ascii="Arial" w:eastAsia="Times New Roman" w:hAnsi="Arial" w:cs="Arial"/>
          <w:sz w:val="24"/>
          <w:szCs w:val="24"/>
          <w:lang w:eastAsia="ru-RU"/>
        </w:rPr>
        <w:t>Шрамовского</w:t>
      </w:r>
      <w:r w:rsidRPr="00153C68">
        <w:rPr>
          <w:rFonts w:ascii="Arial" w:eastAsia="Times New Roman" w:hAnsi="Arial" w:cs="Arial"/>
          <w:sz w:val="24"/>
          <w:szCs w:val="24"/>
          <w:lang w:eastAsia="ru-RU"/>
        </w:rPr>
        <w:t xml:space="preserve"> </w:t>
      </w:r>
    </w:p>
    <w:p w:rsidR="00D1271A" w:rsidRPr="00D1271A" w:rsidRDefault="00D1271A" w:rsidP="00D1271A">
      <w:pPr>
        <w:tabs>
          <w:tab w:val="left" w:pos="6510"/>
        </w:tabs>
        <w:spacing w:after="0" w:line="240" w:lineRule="auto"/>
        <w:rPr>
          <w:rFonts w:ascii="Arial" w:eastAsia="Times New Roman" w:hAnsi="Arial" w:cs="Arial"/>
          <w:sz w:val="24"/>
          <w:szCs w:val="24"/>
          <w:lang w:eastAsia="ru-RU"/>
        </w:rPr>
      </w:pPr>
      <w:r w:rsidRPr="00153C68">
        <w:rPr>
          <w:rFonts w:ascii="Arial" w:eastAsia="Times New Roman" w:hAnsi="Arial" w:cs="Arial"/>
          <w:sz w:val="24"/>
          <w:szCs w:val="24"/>
          <w:lang w:eastAsia="ru-RU"/>
        </w:rPr>
        <w:t xml:space="preserve">сельского поселения                                                  </w:t>
      </w:r>
      <w:r w:rsidR="003F46DF" w:rsidRPr="00153C68">
        <w:rPr>
          <w:rFonts w:ascii="Arial" w:eastAsia="Times New Roman" w:hAnsi="Arial" w:cs="Arial"/>
          <w:sz w:val="24"/>
          <w:szCs w:val="24"/>
          <w:lang w:eastAsia="ru-RU"/>
        </w:rPr>
        <w:t>И.И. Рыбалка</w:t>
      </w:r>
    </w:p>
    <w:p w:rsidR="00D1271A" w:rsidRPr="00D1271A" w:rsidRDefault="00D1271A" w:rsidP="00D1271A">
      <w:pPr>
        <w:spacing w:after="0" w:line="240" w:lineRule="auto"/>
        <w:ind w:firstLine="567"/>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w:t>
      </w:r>
    </w:p>
    <w:p w:rsidR="00D1271A" w:rsidRPr="00D1271A" w:rsidRDefault="00D1271A" w:rsidP="00D1271A">
      <w:pPr>
        <w:spacing w:after="0" w:line="240" w:lineRule="auto"/>
        <w:jc w:val="center"/>
        <w:rPr>
          <w:rFonts w:ascii="Arial" w:eastAsia="Times New Roman" w:hAnsi="Arial" w:cs="Arial"/>
          <w:sz w:val="24"/>
          <w:szCs w:val="24"/>
          <w:lang w:eastAsia="ru-RU"/>
        </w:rPr>
      </w:pPr>
    </w:p>
    <w:p w:rsidR="00D1271A" w:rsidRPr="00D1271A" w:rsidRDefault="00D1271A" w:rsidP="00D1271A">
      <w:pPr>
        <w:spacing w:after="0" w:line="240" w:lineRule="auto"/>
        <w:jc w:val="center"/>
        <w:rPr>
          <w:rFonts w:ascii="Arial" w:eastAsia="Times New Roman" w:hAnsi="Arial" w:cs="Arial"/>
          <w:sz w:val="24"/>
          <w:szCs w:val="24"/>
          <w:lang w:eastAsia="ru-RU"/>
        </w:rPr>
      </w:pPr>
    </w:p>
    <w:p w:rsidR="00D1271A" w:rsidRPr="00D1271A" w:rsidRDefault="00D1271A" w:rsidP="00D1271A">
      <w:pPr>
        <w:spacing w:after="0" w:line="240" w:lineRule="auto"/>
        <w:jc w:val="center"/>
        <w:rPr>
          <w:rFonts w:ascii="Arial" w:eastAsia="Times New Roman" w:hAnsi="Arial" w:cs="Arial"/>
          <w:sz w:val="24"/>
          <w:szCs w:val="24"/>
          <w:lang w:eastAsia="ru-RU"/>
        </w:rPr>
      </w:pPr>
    </w:p>
    <w:p w:rsidR="00D1271A" w:rsidRPr="00D1271A" w:rsidRDefault="00D1271A" w:rsidP="00D1271A">
      <w:pPr>
        <w:spacing w:after="0" w:line="240" w:lineRule="auto"/>
        <w:jc w:val="center"/>
        <w:rPr>
          <w:rFonts w:ascii="Arial" w:eastAsia="Times New Roman" w:hAnsi="Arial" w:cs="Arial"/>
          <w:sz w:val="24"/>
          <w:szCs w:val="24"/>
          <w:lang w:eastAsia="ru-RU"/>
        </w:rPr>
      </w:pPr>
    </w:p>
    <w:p w:rsidR="00D1271A" w:rsidRPr="00D1271A" w:rsidRDefault="00D1271A" w:rsidP="00D1271A">
      <w:pPr>
        <w:spacing w:after="0" w:line="240" w:lineRule="auto"/>
        <w:jc w:val="center"/>
        <w:rPr>
          <w:rFonts w:ascii="Arial" w:eastAsia="Times New Roman" w:hAnsi="Arial" w:cs="Arial"/>
          <w:sz w:val="24"/>
          <w:szCs w:val="24"/>
          <w:lang w:eastAsia="ru-RU"/>
        </w:rPr>
      </w:pPr>
    </w:p>
    <w:p w:rsidR="00D1271A" w:rsidRPr="00D1271A" w:rsidRDefault="00D1271A" w:rsidP="00D1271A">
      <w:pPr>
        <w:spacing w:after="0" w:line="240" w:lineRule="auto"/>
        <w:jc w:val="center"/>
        <w:rPr>
          <w:rFonts w:ascii="Arial" w:eastAsia="Times New Roman" w:hAnsi="Arial" w:cs="Arial"/>
          <w:sz w:val="24"/>
          <w:szCs w:val="24"/>
          <w:lang w:eastAsia="ru-RU"/>
        </w:rPr>
      </w:pPr>
    </w:p>
    <w:p w:rsidR="00D1271A" w:rsidRPr="00D1271A" w:rsidRDefault="00D1271A" w:rsidP="00D1271A">
      <w:pPr>
        <w:spacing w:after="0" w:line="240" w:lineRule="auto"/>
        <w:jc w:val="center"/>
        <w:rPr>
          <w:rFonts w:ascii="Arial" w:eastAsia="Times New Roman" w:hAnsi="Arial" w:cs="Arial"/>
          <w:sz w:val="24"/>
          <w:szCs w:val="24"/>
          <w:lang w:eastAsia="ru-RU"/>
        </w:rPr>
      </w:pPr>
    </w:p>
    <w:p w:rsidR="00D1271A" w:rsidRPr="00D1271A" w:rsidRDefault="00D1271A" w:rsidP="00D1271A">
      <w:pPr>
        <w:spacing w:after="0" w:line="240" w:lineRule="auto"/>
        <w:rPr>
          <w:rFonts w:ascii="Arial" w:eastAsia="Times New Roman" w:hAnsi="Arial" w:cs="Arial"/>
          <w:sz w:val="24"/>
          <w:szCs w:val="24"/>
          <w:lang w:eastAsia="ru-RU"/>
        </w:rPr>
      </w:pPr>
    </w:p>
    <w:p w:rsidR="00D1271A" w:rsidRPr="00D1271A" w:rsidRDefault="00D1271A" w:rsidP="00D1271A">
      <w:pPr>
        <w:spacing w:after="0" w:line="240" w:lineRule="auto"/>
        <w:rPr>
          <w:rFonts w:ascii="Arial" w:eastAsia="Times New Roman" w:hAnsi="Arial" w:cs="Arial"/>
          <w:sz w:val="24"/>
          <w:szCs w:val="24"/>
          <w:lang w:eastAsia="ru-RU"/>
        </w:rPr>
      </w:pPr>
    </w:p>
    <w:p w:rsidR="00D1271A" w:rsidRPr="00D1271A" w:rsidRDefault="00D1271A" w:rsidP="00D1271A">
      <w:pPr>
        <w:spacing w:after="0" w:line="240" w:lineRule="auto"/>
        <w:jc w:val="center"/>
        <w:rPr>
          <w:rFonts w:ascii="Arial" w:eastAsia="Times New Roman" w:hAnsi="Arial" w:cs="Arial"/>
          <w:sz w:val="24"/>
          <w:szCs w:val="24"/>
          <w:lang w:eastAsia="ru-RU"/>
        </w:rPr>
      </w:pPr>
    </w:p>
    <w:p w:rsidR="00D1271A" w:rsidRPr="00D1271A" w:rsidRDefault="00D1271A" w:rsidP="00D1271A">
      <w:pPr>
        <w:spacing w:after="0" w:line="240" w:lineRule="auto"/>
        <w:jc w:val="right"/>
        <w:rPr>
          <w:rFonts w:ascii="Arial" w:eastAsia="Times New Roman" w:hAnsi="Arial" w:cs="Arial"/>
          <w:sz w:val="24"/>
          <w:szCs w:val="24"/>
          <w:lang w:eastAsia="ru-RU"/>
        </w:rPr>
      </w:pPr>
    </w:p>
    <w:p w:rsidR="00D1271A" w:rsidRPr="00D1271A" w:rsidRDefault="00D1271A" w:rsidP="00D1271A">
      <w:pPr>
        <w:spacing w:after="0" w:line="240" w:lineRule="auto"/>
        <w:jc w:val="right"/>
        <w:rPr>
          <w:rFonts w:ascii="Arial" w:eastAsia="Times New Roman" w:hAnsi="Arial" w:cs="Arial"/>
          <w:sz w:val="24"/>
          <w:szCs w:val="24"/>
          <w:lang w:eastAsia="ru-RU"/>
        </w:rPr>
      </w:pPr>
    </w:p>
    <w:p w:rsidR="00D1271A" w:rsidRDefault="00D1271A" w:rsidP="00D1271A">
      <w:pPr>
        <w:spacing w:after="0" w:line="240" w:lineRule="auto"/>
        <w:rPr>
          <w:rFonts w:ascii="Arial" w:eastAsia="Times New Roman" w:hAnsi="Arial" w:cs="Arial"/>
          <w:sz w:val="24"/>
          <w:szCs w:val="24"/>
          <w:lang w:eastAsia="ru-RU"/>
        </w:rPr>
      </w:pPr>
    </w:p>
    <w:p w:rsidR="00D1271A" w:rsidRPr="00D1271A" w:rsidRDefault="00D1271A" w:rsidP="00D1271A">
      <w:pPr>
        <w:spacing w:after="0" w:line="240" w:lineRule="auto"/>
        <w:rPr>
          <w:rFonts w:ascii="Arial" w:eastAsia="Times New Roman" w:hAnsi="Arial" w:cs="Arial"/>
          <w:sz w:val="24"/>
          <w:szCs w:val="24"/>
          <w:lang w:eastAsia="ru-RU"/>
        </w:rPr>
      </w:pPr>
    </w:p>
    <w:p w:rsidR="00D1271A" w:rsidRPr="00D1271A" w:rsidRDefault="00D1271A" w:rsidP="00D1271A">
      <w:pPr>
        <w:spacing w:after="0" w:line="240" w:lineRule="auto"/>
        <w:jc w:val="right"/>
        <w:rPr>
          <w:rFonts w:ascii="Arial" w:eastAsia="Times New Roman" w:hAnsi="Arial" w:cs="Arial"/>
          <w:sz w:val="24"/>
          <w:szCs w:val="24"/>
          <w:lang w:eastAsia="ru-RU"/>
        </w:rPr>
      </w:pPr>
      <w:r w:rsidRPr="00D1271A">
        <w:rPr>
          <w:rFonts w:ascii="Arial" w:eastAsia="Times New Roman" w:hAnsi="Arial" w:cs="Arial"/>
          <w:sz w:val="24"/>
          <w:szCs w:val="24"/>
          <w:lang w:eastAsia="ru-RU"/>
        </w:rPr>
        <w:t>Приложение № 1</w:t>
      </w:r>
    </w:p>
    <w:p w:rsidR="00D1271A" w:rsidRPr="00D1271A" w:rsidRDefault="00D1271A" w:rsidP="00D1271A">
      <w:pPr>
        <w:spacing w:after="0" w:line="240" w:lineRule="auto"/>
        <w:jc w:val="right"/>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к решению Совета народных</w:t>
      </w:r>
    </w:p>
    <w:p w:rsidR="00D1271A" w:rsidRPr="00D1271A" w:rsidRDefault="00D1271A" w:rsidP="00D1271A">
      <w:pPr>
        <w:spacing w:after="0" w:line="240" w:lineRule="auto"/>
        <w:jc w:val="right"/>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депутатов </w:t>
      </w:r>
      <w:r w:rsidR="003F46DF">
        <w:rPr>
          <w:rFonts w:ascii="Arial" w:eastAsia="Times New Roman" w:hAnsi="Arial" w:cs="Arial"/>
          <w:sz w:val="24"/>
          <w:szCs w:val="24"/>
          <w:lang w:eastAsia="ru-RU"/>
        </w:rPr>
        <w:t>Шрамовского</w:t>
      </w:r>
      <w:r w:rsidRPr="00D1271A">
        <w:rPr>
          <w:rFonts w:ascii="Arial" w:eastAsia="Times New Roman" w:hAnsi="Arial" w:cs="Arial"/>
          <w:sz w:val="24"/>
          <w:szCs w:val="24"/>
          <w:lang w:eastAsia="ru-RU"/>
        </w:rPr>
        <w:t xml:space="preserve"> </w:t>
      </w:r>
    </w:p>
    <w:p w:rsidR="00D1271A" w:rsidRPr="00D1271A" w:rsidRDefault="00D1271A" w:rsidP="00D1271A">
      <w:pPr>
        <w:spacing w:after="0" w:line="240" w:lineRule="auto"/>
        <w:jc w:val="right"/>
        <w:rPr>
          <w:rFonts w:ascii="Arial" w:eastAsia="Times New Roman" w:hAnsi="Arial" w:cs="Arial"/>
          <w:sz w:val="24"/>
          <w:szCs w:val="24"/>
          <w:lang w:eastAsia="ru-RU"/>
        </w:rPr>
      </w:pPr>
      <w:r w:rsidRPr="00D1271A">
        <w:rPr>
          <w:rFonts w:ascii="Arial" w:eastAsia="Times New Roman" w:hAnsi="Arial" w:cs="Arial"/>
          <w:sz w:val="24"/>
          <w:szCs w:val="24"/>
          <w:lang w:eastAsia="ru-RU"/>
        </w:rPr>
        <w:t>сельского поселения</w:t>
      </w:r>
    </w:p>
    <w:p w:rsidR="00D1271A" w:rsidRPr="00D1271A" w:rsidRDefault="00D1271A" w:rsidP="00D1271A">
      <w:pPr>
        <w:spacing w:after="0" w:line="240" w:lineRule="auto"/>
        <w:jc w:val="right"/>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от   </w:t>
      </w:r>
      <w:r w:rsidR="003F46DF">
        <w:rPr>
          <w:rFonts w:ascii="Arial" w:eastAsia="Times New Roman" w:hAnsi="Arial" w:cs="Arial"/>
          <w:sz w:val="24"/>
          <w:szCs w:val="24"/>
          <w:lang w:eastAsia="ru-RU"/>
        </w:rPr>
        <w:t>14.02.</w:t>
      </w:r>
      <w:r w:rsidRPr="00D1271A">
        <w:rPr>
          <w:rFonts w:ascii="Arial" w:eastAsia="Times New Roman" w:hAnsi="Arial" w:cs="Arial"/>
          <w:sz w:val="24"/>
          <w:szCs w:val="24"/>
          <w:lang w:eastAsia="ru-RU"/>
        </w:rPr>
        <w:t>2023  г. №</w:t>
      </w:r>
      <w:r w:rsidR="003F46DF">
        <w:rPr>
          <w:rFonts w:ascii="Arial" w:eastAsia="Times New Roman" w:hAnsi="Arial" w:cs="Arial"/>
          <w:sz w:val="24"/>
          <w:szCs w:val="24"/>
          <w:lang w:eastAsia="ru-RU"/>
        </w:rPr>
        <w:t>119</w:t>
      </w:r>
      <w:r w:rsidRPr="00D1271A">
        <w:rPr>
          <w:rFonts w:ascii="Arial" w:eastAsia="Times New Roman" w:hAnsi="Arial" w:cs="Arial"/>
          <w:sz w:val="24"/>
          <w:szCs w:val="24"/>
          <w:lang w:eastAsia="ru-RU"/>
        </w:rPr>
        <w:t xml:space="preserve">      </w:t>
      </w:r>
    </w:p>
    <w:p w:rsidR="00D1271A" w:rsidRPr="00D1271A" w:rsidRDefault="00D1271A" w:rsidP="00D1271A">
      <w:pPr>
        <w:spacing w:after="0" w:line="240" w:lineRule="auto"/>
        <w:jc w:val="center"/>
        <w:rPr>
          <w:rFonts w:ascii="Arial" w:eastAsia="Times New Roman" w:hAnsi="Arial" w:cs="Arial"/>
          <w:sz w:val="24"/>
          <w:szCs w:val="24"/>
          <w:lang w:eastAsia="ru-RU"/>
        </w:rPr>
      </w:pPr>
    </w:p>
    <w:p w:rsidR="00D1271A" w:rsidRPr="00D1271A" w:rsidRDefault="00D1271A" w:rsidP="00D1271A">
      <w:pPr>
        <w:spacing w:after="0" w:line="240" w:lineRule="auto"/>
        <w:ind w:firstLine="567"/>
        <w:jc w:val="center"/>
        <w:rPr>
          <w:rFonts w:ascii="Arial" w:eastAsia="Times New Roman" w:hAnsi="Arial" w:cs="Arial"/>
          <w:bCs/>
          <w:sz w:val="24"/>
          <w:szCs w:val="24"/>
          <w:lang w:eastAsia="ru-RU"/>
        </w:rPr>
      </w:pPr>
      <w:r w:rsidRPr="00D1271A">
        <w:rPr>
          <w:rFonts w:ascii="Arial" w:eastAsia="Times New Roman" w:hAnsi="Arial" w:cs="Arial"/>
          <w:bCs/>
          <w:sz w:val="24"/>
          <w:szCs w:val="24"/>
          <w:lang w:eastAsia="ru-RU"/>
        </w:rPr>
        <w:t>СОВЕТ НАРОДНЫХ ДЕПУТАТОВ</w:t>
      </w:r>
    </w:p>
    <w:p w:rsidR="00D1271A" w:rsidRPr="00D1271A" w:rsidRDefault="003F46DF" w:rsidP="00D1271A">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ШРАМОВСКОГО</w:t>
      </w:r>
      <w:r w:rsidR="00D1271A" w:rsidRPr="00D1271A">
        <w:rPr>
          <w:rFonts w:ascii="Arial" w:eastAsia="Times New Roman" w:hAnsi="Arial" w:cs="Arial"/>
          <w:sz w:val="24"/>
          <w:szCs w:val="24"/>
          <w:lang w:eastAsia="ru-RU"/>
        </w:rPr>
        <w:t xml:space="preserve"> СЕЛЬСКОГО ПОСЕЛЕНИЯ</w:t>
      </w:r>
    </w:p>
    <w:p w:rsidR="00D1271A" w:rsidRPr="00D1271A" w:rsidRDefault="00D1271A" w:rsidP="00D1271A">
      <w:pPr>
        <w:spacing w:after="0" w:line="240" w:lineRule="auto"/>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РОССОШАНСКОГО МУНИЦИПАЛЬНОГО РАЙОНА</w:t>
      </w:r>
    </w:p>
    <w:p w:rsidR="00D1271A" w:rsidRPr="00D1271A" w:rsidRDefault="00D1271A" w:rsidP="00D1271A">
      <w:pPr>
        <w:spacing w:after="0" w:line="240" w:lineRule="auto"/>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ВОРОНЕЖСКОЙ ОБЛАСТИ</w:t>
      </w:r>
    </w:p>
    <w:p w:rsidR="00D1271A" w:rsidRPr="00D1271A" w:rsidRDefault="00D1271A" w:rsidP="00D1271A">
      <w:pPr>
        <w:spacing w:after="0" w:line="240" w:lineRule="auto"/>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РЕШЕНИЕ</w:t>
      </w:r>
    </w:p>
    <w:p w:rsidR="00D1271A" w:rsidRPr="00D1271A" w:rsidRDefault="00D1271A" w:rsidP="00D1271A">
      <w:pPr>
        <w:spacing w:after="0" w:line="240" w:lineRule="auto"/>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__ сессии</w:t>
      </w:r>
    </w:p>
    <w:p w:rsidR="00D1271A" w:rsidRPr="00D1271A" w:rsidRDefault="00D1271A" w:rsidP="00D1271A">
      <w:pPr>
        <w:spacing w:after="0" w:line="240" w:lineRule="auto"/>
        <w:rPr>
          <w:rFonts w:ascii="Arial" w:eastAsia="Times New Roman" w:hAnsi="Arial" w:cs="Arial"/>
          <w:sz w:val="24"/>
          <w:szCs w:val="24"/>
          <w:lang w:eastAsia="ru-RU"/>
        </w:rPr>
      </w:pPr>
      <w:r w:rsidRPr="00D1271A">
        <w:rPr>
          <w:rFonts w:ascii="Arial" w:eastAsia="Times New Roman" w:hAnsi="Arial" w:cs="Arial"/>
          <w:sz w:val="24"/>
          <w:szCs w:val="24"/>
          <w:lang w:eastAsia="ru-RU"/>
        </w:rPr>
        <w:t>от  _______2023г. № __</w:t>
      </w:r>
    </w:p>
    <w:p w:rsidR="00D1271A" w:rsidRPr="00D1271A" w:rsidRDefault="00D1271A" w:rsidP="00D1271A">
      <w:pPr>
        <w:spacing w:after="0" w:line="240" w:lineRule="auto"/>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с. </w:t>
      </w:r>
      <w:r w:rsidR="003F46DF">
        <w:rPr>
          <w:rFonts w:ascii="Arial" w:eastAsia="Times New Roman" w:hAnsi="Arial" w:cs="Arial"/>
          <w:sz w:val="24"/>
          <w:szCs w:val="24"/>
          <w:lang w:eastAsia="ru-RU"/>
        </w:rPr>
        <w:t>Шрамовка</w:t>
      </w:r>
      <w:r w:rsidRPr="00D1271A">
        <w:rPr>
          <w:rFonts w:ascii="Arial" w:eastAsia="Times New Roman" w:hAnsi="Arial" w:cs="Arial"/>
          <w:sz w:val="24"/>
          <w:szCs w:val="24"/>
          <w:lang w:eastAsia="ru-RU"/>
        </w:rPr>
        <w:t xml:space="preserve"> </w:t>
      </w:r>
    </w:p>
    <w:p w:rsidR="00D1271A" w:rsidRPr="00D1271A" w:rsidRDefault="00D1271A" w:rsidP="00D1271A">
      <w:pPr>
        <w:spacing w:after="0" w:line="240" w:lineRule="auto"/>
        <w:rPr>
          <w:rFonts w:ascii="Arial" w:eastAsia="Times New Roman" w:hAnsi="Arial" w:cs="Arial"/>
          <w:sz w:val="24"/>
          <w:szCs w:val="24"/>
          <w:lang w:eastAsia="ru-RU"/>
        </w:rPr>
      </w:pPr>
    </w:p>
    <w:p w:rsidR="00D1271A" w:rsidRPr="00D1271A" w:rsidRDefault="00D1271A" w:rsidP="00D1271A">
      <w:pPr>
        <w:spacing w:after="0" w:line="240" w:lineRule="auto"/>
        <w:jc w:val="center"/>
        <w:rPr>
          <w:rFonts w:ascii="Arial" w:eastAsia="Times New Roman" w:hAnsi="Arial" w:cs="Arial"/>
          <w:b/>
          <w:bCs/>
          <w:kern w:val="28"/>
          <w:sz w:val="32"/>
          <w:szCs w:val="32"/>
          <w:lang w:eastAsia="ru-RU"/>
        </w:rPr>
      </w:pPr>
      <w:r w:rsidRPr="00D1271A">
        <w:rPr>
          <w:rFonts w:ascii="Arial" w:eastAsia="Times New Roman" w:hAnsi="Arial" w:cs="Arial"/>
          <w:b/>
          <w:bCs/>
          <w:kern w:val="28"/>
          <w:sz w:val="32"/>
          <w:szCs w:val="32"/>
          <w:lang w:eastAsia="ru-RU"/>
        </w:rPr>
        <w:t xml:space="preserve">Об утверждении Правил благоустройства </w:t>
      </w:r>
    </w:p>
    <w:p w:rsidR="00D1271A" w:rsidRPr="00D1271A" w:rsidRDefault="003F46DF" w:rsidP="00D1271A">
      <w:pPr>
        <w:spacing w:after="0" w:line="240" w:lineRule="auto"/>
        <w:jc w:val="center"/>
        <w:rPr>
          <w:rFonts w:ascii="Arial" w:eastAsia="Times New Roman" w:hAnsi="Arial" w:cs="Arial"/>
          <w:b/>
          <w:bCs/>
          <w:kern w:val="28"/>
          <w:sz w:val="32"/>
          <w:szCs w:val="32"/>
          <w:lang w:eastAsia="ru-RU"/>
        </w:rPr>
      </w:pPr>
      <w:r>
        <w:rPr>
          <w:rFonts w:ascii="Arial" w:eastAsia="Times New Roman" w:hAnsi="Arial" w:cs="Arial"/>
          <w:b/>
          <w:bCs/>
          <w:kern w:val="28"/>
          <w:sz w:val="32"/>
          <w:szCs w:val="32"/>
          <w:lang w:eastAsia="ru-RU"/>
        </w:rPr>
        <w:t>Шрамовского</w:t>
      </w:r>
      <w:r w:rsidR="00D1271A" w:rsidRPr="00D1271A">
        <w:rPr>
          <w:rFonts w:ascii="Arial" w:eastAsia="Times New Roman" w:hAnsi="Arial" w:cs="Arial"/>
          <w:b/>
          <w:bCs/>
          <w:kern w:val="28"/>
          <w:sz w:val="32"/>
          <w:szCs w:val="32"/>
          <w:lang w:eastAsia="ru-RU"/>
        </w:rPr>
        <w:t xml:space="preserve"> сельского поселения Россошанского муниципального района</w:t>
      </w:r>
    </w:p>
    <w:p w:rsidR="00D1271A" w:rsidRPr="00D1271A" w:rsidRDefault="00D1271A" w:rsidP="00D1271A">
      <w:pPr>
        <w:spacing w:after="0" w:line="240" w:lineRule="auto"/>
        <w:jc w:val="center"/>
        <w:rPr>
          <w:rFonts w:ascii="Arial" w:eastAsia="Times New Roman" w:hAnsi="Arial" w:cs="Arial"/>
          <w:b/>
          <w:bCs/>
          <w:kern w:val="28"/>
          <w:sz w:val="32"/>
          <w:szCs w:val="32"/>
          <w:lang w:eastAsia="ru-RU"/>
        </w:rPr>
      </w:pPr>
      <w:r w:rsidRPr="00D1271A">
        <w:rPr>
          <w:rFonts w:ascii="Arial" w:eastAsia="Times New Roman" w:hAnsi="Arial" w:cs="Arial"/>
          <w:b/>
          <w:bCs/>
          <w:kern w:val="28"/>
          <w:sz w:val="32"/>
          <w:szCs w:val="32"/>
          <w:lang w:eastAsia="ru-RU"/>
        </w:rPr>
        <w:t xml:space="preserve"> Воронежской области</w:t>
      </w:r>
    </w:p>
    <w:p w:rsidR="00D1271A" w:rsidRPr="00D1271A" w:rsidRDefault="00D1271A" w:rsidP="00D1271A">
      <w:pPr>
        <w:spacing w:after="0" w:line="240" w:lineRule="auto"/>
        <w:jc w:val="center"/>
        <w:rPr>
          <w:rFonts w:ascii="Arial" w:eastAsia="Times New Roman" w:hAnsi="Arial" w:cs="Arial"/>
          <w:b/>
          <w:bCs/>
          <w:kern w:val="28"/>
          <w:sz w:val="32"/>
          <w:szCs w:val="32"/>
          <w:lang w:eastAsia="ru-RU"/>
        </w:rPr>
      </w:pPr>
      <w:r w:rsidRPr="00D1271A">
        <w:rPr>
          <w:rFonts w:ascii="Arial" w:eastAsia="Times New Roman" w:hAnsi="Arial" w:cs="Arial"/>
          <w:b/>
          <w:bCs/>
          <w:kern w:val="28"/>
          <w:sz w:val="32"/>
          <w:szCs w:val="32"/>
          <w:lang w:eastAsia="ru-RU"/>
        </w:rPr>
        <w:t xml:space="preserve"> </w:t>
      </w:r>
    </w:p>
    <w:p w:rsidR="00D1271A" w:rsidRPr="00D1271A" w:rsidRDefault="00D1271A" w:rsidP="00D1271A">
      <w:pPr>
        <w:spacing w:after="0" w:line="240" w:lineRule="auto"/>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В соответствии со статьей 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1042/пр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3F46DF">
        <w:rPr>
          <w:rFonts w:ascii="Arial" w:eastAsia="Times New Roman" w:hAnsi="Arial" w:cs="Arial"/>
          <w:sz w:val="24"/>
          <w:szCs w:val="24"/>
          <w:lang w:eastAsia="ru-RU"/>
        </w:rPr>
        <w:t>Шрамовского</w:t>
      </w:r>
      <w:r w:rsidRPr="00D1271A">
        <w:rPr>
          <w:rFonts w:ascii="Arial" w:eastAsia="Times New Roman" w:hAnsi="Arial" w:cs="Arial"/>
          <w:sz w:val="24"/>
          <w:szCs w:val="24"/>
          <w:lang w:eastAsia="ru-RU"/>
        </w:rPr>
        <w:t xml:space="preserve"> сельского поселения, Совет народных депутатов </w:t>
      </w:r>
      <w:r w:rsidR="003F46DF">
        <w:rPr>
          <w:rFonts w:ascii="Arial" w:eastAsia="Times New Roman" w:hAnsi="Arial" w:cs="Arial"/>
          <w:sz w:val="24"/>
          <w:szCs w:val="24"/>
          <w:lang w:eastAsia="ru-RU"/>
        </w:rPr>
        <w:t>Шрамовского</w:t>
      </w:r>
      <w:r w:rsidRPr="00D1271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D1271A" w:rsidRPr="00D1271A" w:rsidRDefault="00D1271A" w:rsidP="00D1271A">
      <w:pPr>
        <w:spacing w:after="0" w:line="240" w:lineRule="auto"/>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РЕШИЛ:</w:t>
      </w:r>
    </w:p>
    <w:p w:rsidR="00D1271A" w:rsidRPr="00D1271A" w:rsidRDefault="00D1271A" w:rsidP="00D1271A">
      <w:pPr>
        <w:spacing w:after="0" w:line="240" w:lineRule="auto"/>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1. Утвердить Правила благоустройства </w:t>
      </w:r>
      <w:r w:rsidR="003F46DF">
        <w:rPr>
          <w:rFonts w:ascii="Arial" w:eastAsia="Times New Roman" w:hAnsi="Arial" w:cs="Arial"/>
          <w:sz w:val="24"/>
          <w:szCs w:val="24"/>
          <w:lang w:eastAsia="ru-RU"/>
        </w:rPr>
        <w:t>Шрамовского</w:t>
      </w:r>
      <w:r w:rsidRPr="00D1271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согласно приложению. </w:t>
      </w:r>
    </w:p>
    <w:p w:rsidR="00D1271A" w:rsidRPr="00D1271A" w:rsidRDefault="00D1271A" w:rsidP="00D1271A">
      <w:pPr>
        <w:tabs>
          <w:tab w:val="left" w:pos="993"/>
        </w:tabs>
        <w:spacing w:after="0" w:line="240" w:lineRule="auto"/>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2. С момента вступления в силу настоящего решения считать утратившим силу решение Совета народных депутатов </w:t>
      </w:r>
      <w:r w:rsidR="003F46DF">
        <w:rPr>
          <w:rFonts w:ascii="Arial" w:eastAsia="Times New Roman" w:hAnsi="Arial" w:cs="Arial"/>
          <w:sz w:val="24"/>
          <w:szCs w:val="24"/>
          <w:lang w:eastAsia="ru-RU"/>
        </w:rPr>
        <w:t>Шрамовского</w:t>
      </w:r>
      <w:r w:rsidRPr="00D1271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от </w:t>
      </w:r>
      <w:r w:rsidR="003F46DF">
        <w:rPr>
          <w:rFonts w:ascii="Arial" w:eastAsia="Times New Roman" w:hAnsi="Arial" w:cs="Arial"/>
          <w:sz w:val="24"/>
          <w:szCs w:val="24"/>
          <w:lang w:eastAsia="ru-RU"/>
        </w:rPr>
        <w:t xml:space="preserve">14 октября </w:t>
      </w:r>
      <w:r w:rsidRPr="00D1271A">
        <w:rPr>
          <w:rFonts w:ascii="Arial" w:eastAsia="Times New Roman" w:hAnsi="Arial" w:cs="Arial"/>
          <w:sz w:val="24"/>
          <w:szCs w:val="24"/>
          <w:lang w:eastAsia="ru-RU"/>
        </w:rPr>
        <w:t xml:space="preserve">2022 г. № </w:t>
      </w:r>
      <w:r w:rsidR="00C81F70">
        <w:rPr>
          <w:rFonts w:ascii="Arial" w:eastAsia="Times New Roman" w:hAnsi="Arial" w:cs="Arial"/>
          <w:sz w:val="24"/>
          <w:szCs w:val="24"/>
          <w:lang w:eastAsia="ru-RU"/>
        </w:rPr>
        <w:t>106</w:t>
      </w:r>
      <w:r w:rsidRPr="00D1271A">
        <w:rPr>
          <w:rFonts w:ascii="Arial" w:eastAsia="Times New Roman" w:hAnsi="Arial" w:cs="Arial"/>
          <w:sz w:val="24"/>
          <w:szCs w:val="24"/>
          <w:lang w:eastAsia="ru-RU"/>
        </w:rPr>
        <w:t xml:space="preserve"> «Об утверждении правил благоустройства </w:t>
      </w:r>
      <w:r w:rsidR="003F46DF">
        <w:rPr>
          <w:rFonts w:ascii="Arial" w:eastAsia="Times New Roman" w:hAnsi="Arial" w:cs="Arial"/>
          <w:sz w:val="24"/>
          <w:szCs w:val="24"/>
          <w:lang w:eastAsia="ru-RU"/>
        </w:rPr>
        <w:t>Шрамовского</w:t>
      </w:r>
      <w:r w:rsidRPr="00D1271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D1271A" w:rsidRPr="00D1271A" w:rsidRDefault="00D1271A" w:rsidP="00D1271A">
      <w:pPr>
        <w:tabs>
          <w:tab w:val="left" w:pos="993"/>
        </w:tabs>
        <w:spacing w:after="0" w:line="240" w:lineRule="auto"/>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3. </w:t>
      </w:r>
      <w:r w:rsidRPr="00D1271A">
        <w:rPr>
          <w:rFonts w:ascii="Arial" w:eastAsia="Times New Roman" w:hAnsi="Arial" w:cs="Arial"/>
          <w:sz w:val="24"/>
          <w:szCs w:val="24"/>
          <w:lang w:eastAsia="ru-RU" w:bidi="en-US"/>
        </w:rPr>
        <w:t xml:space="preserve">Опубликовать настоящее решение в «Вестнике муниципальных правовых актов </w:t>
      </w:r>
      <w:r w:rsidR="003F46DF">
        <w:rPr>
          <w:rFonts w:ascii="Arial" w:eastAsia="Times New Roman" w:hAnsi="Arial" w:cs="Arial"/>
          <w:sz w:val="24"/>
          <w:szCs w:val="24"/>
          <w:lang w:eastAsia="ru-RU" w:bidi="en-US"/>
        </w:rPr>
        <w:t>Шрамовского</w:t>
      </w:r>
      <w:r w:rsidRPr="00D1271A">
        <w:rPr>
          <w:rFonts w:ascii="Arial" w:eastAsia="Times New Roman" w:hAnsi="Arial" w:cs="Arial"/>
          <w:sz w:val="24"/>
          <w:szCs w:val="24"/>
          <w:lang w:eastAsia="ru-RU" w:bidi="en-US"/>
        </w:rPr>
        <w:t xml:space="preserve"> сельского поселения Россошанского муниципального района Воронежской области» и разместить на официальном сайте </w:t>
      </w:r>
      <w:r w:rsidR="003F46DF">
        <w:rPr>
          <w:rFonts w:ascii="Arial" w:eastAsia="Times New Roman" w:hAnsi="Arial" w:cs="Arial"/>
          <w:sz w:val="24"/>
          <w:szCs w:val="24"/>
          <w:lang w:eastAsia="ru-RU" w:bidi="en-US"/>
        </w:rPr>
        <w:t>Шрамовского</w:t>
      </w:r>
      <w:r w:rsidRPr="00D1271A">
        <w:rPr>
          <w:rFonts w:ascii="Arial" w:eastAsia="Times New Roman" w:hAnsi="Arial" w:cs="Arial"/>
          <w:sz w:val="24"/>
          <w:szCs w:val="24"/>
          <w:lang w:eastAsia="ru-RU" w:bidi="en-US"/>
        </w:rPr>
        <w:t xml:space="preserve"> сельского поселения в сети Интернет</w:t>
      </w:r>
      <w:r w:rsidRPr="00D1271A">
        <w:rPr>
          <w:rFonts w:ascii="Arial" w:eastAsia="Times New Roman" w:hAnsi="Arial" w:cs="Arial"/>
          <w:sz w:val="24"/>
          <w:szCs w:val="24"/>
          <w:lang w:eastAsia="ru-RU"/>
        </w:rPr>
        <w:t>.</w:t>
      </w:r>
    </w:p>
    <w:p w:rsidR="00D1271A" w:rsidRPr="00D1271A" w:rsidRDefault="00D1271A" w:rsidP="00D1271A">
      <w:pPr>
        <w:tabs>
          <w:tab w:val="left" w:pos="993"/>
        </w:tabs>
        <w:spacing w:after="0" w:line="240" w:lineRule="auto"/>
        <w:rPr>
          <w:rFonts w:ascii="Arial" w:eastAsia="Times New Roman" w:hAnsi="Arial" w:cs="Arial"/>
          <w:sz w:val="24"/>
          <w:szCs w:val="24"/>
          <w:lang w:eastAsia="ru-RU"/>
        </w:rPr>
      </w:pPr>
      <w:r w:rsidRPr="00D1271A">
        <w:rPr>
          <w:rFonts w:ascii="Arial" w:eastAsia="Times New Roman" w:hAnsi="Arial" w:cs="Arial"/>
          <w:sz w:val="24"/>
          <w:szCs w:val="24"/>
          <w:lang w:eastAsia="ru-RU"/>
        </w:rPr>
        <w:t>4. Настоящее решение вступает в силу со дня его официального опубликования.</w:t>
      </w:r>
    </w:p>
    <w:p w:rsidR="00D1271A" w:rsidRPr="00D1271A" w:rsidRDefault="00D1271A" w:rsidP="00D1271A">
      <w:pPr>
        <w:tabs>
          <w:tab w:val="num" w:pos="0"/>
          <w:tab w:val="left" w:pos="993"/>
        </w:tabs>
        <w:spacing w:after="0" w:line="240" w:lineRule="auto"/>
        <w:rPr>
          <w:rFonts w:ascii="Arial" w:eastAsia="Times New Roman" w:hAnsi="Arial" w:cs="Arial"/>
          <w:sz w:val="24"/>
          <w:szCs w:val="24"/>
          <w:lang w:eastAsia="ru-RU" w:bidi="en-US"/>
        </w:rPr>
      </w:pPr>
      <w:r w:rsidRPr="00D1271A">
        <w:rPr>
          <w:rFonts w:ascii="Arial" w:eastAsia="Times New Roman" w:hAnsi="Arial" w:cs="Arial"/>
          <w:sz w:val="24"/>
          <w:szCs w:val="24"/>
          <w:lang w:eastAsia="ru-RU" w:bidi="en-US"/>
        </w:rPr>
        <w:t xml:space="preserve">5. Контроль за исполнением настоящего решения возложить на главу </w:t>
      </w:r>
      <w:r w:rsidR="003F46DF">
        <w:rPr>
          <w:rFonts w:ascii="Arial" w:eastAsia="Times New Roman" w:hAnsi="Arial" w:cs="Arial"/>
          <w:sz w:val="24"/>
          <w:szCs w:val="24"/>
          <w:lang w:eastAsia="ru-RU" w:bidi="en-US"/>
        </w:rPr>
        <w:t>Шрамовского</w:t>
      </w:r>
      <w:r w:rsidRPr="00D1271A">
        <w:rPr>
          <w:rFonts w:ascii="Arial" w:eastAsia="Times New Roman" w:hAnsi="Arial" w:cs="Arial"/>
          <w:sz w:val="24"/>
          <w:szCs w:val="24"/>
          <w:lang w:eastAsia="ru-RU" w:bidi="en-US"/>
        </w:rPr>
        <w:t xml:space="preserve"> сельского поселения.</w:t>
      </w:r>
    </w:p>
    <w:p w:rsidR="00D1271A" w:rsidRPr="00D1271A" w:rsidRDefault="00D1271A" w:rsidP="00D1271A">
      <w:pPr>
        <w:spacing w:after="0" w:line="240" w:lineRule="auto"/>
        <w:ind w:right="283"/>
        <w:rPr>
          <w:rFonts w:ascii="Arial" w:eastAsia="Times New Roman" w:hAnsi="Arial" w:cs="Arial"/>
          <w:sz w:val="24"/>
          <w:szCs w:val="24"/>
          <w:lang w:eastAsia="ru-RU"/>
        </w:rPr>
      </w:pPr>
    </w:p>
    <w:tbl>
      <w:tblPr>
        <w:tblW w:w="0" w:type="auto"/>
        <w:tblLook w:val="04A0"/>
      </w:tblPr>
      <w:tblGrid>
        <w:gridCol w:w="4785"/>
        <w:gridCol w:w="4786"/>
      </w:tblGrid>
      <w:tr w:rsidR="00D1271A" w:rsidRPr="00D1271A" w:rsidTr="00D1271A">
        <w:tc>
          <w:tcPr>
            <w:tcW w:w="4785" w:type="dxa"/>
            <w:hideMark/>
          </w:tcPr>
          <w:p w:rsidR="00D1271A" w:rsidRPr="00D1271A" w:rsidRDefault="00D1271A" w:rsidP="00D1271A">
            <w:pPr>
              <w:spacing w:after="0" w:line="240" w:lineRule="auto"/>
              <w:ind w:right="283" w:firstLine="567"/>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Глава </w:t>
            </w:r>
            <w:r w:rsidR="003F46DF">
              <w:rPr>
                <w:rFonts w:ascii="Arial" w:eastAsia="Times New Roman" w:hAnsi="Arial" w:cs="Arial"/>
                <w:sz w:val="24"/>
                <w:szCs w:val="24"/>
                <w:lang w:eastAsia="ru-RU"/>
              </w:rPr>
              <w:t>Шрамовского</w:t>
            </w:r>
            <w:r w:rsidRPr="00D1271A">
              <w:rPr>
                <w:rFonts w:ascii="Arial" w:eastAsia="Times New Roman" w:hAnsi="Arial" w:cs="Arial"/>
                <w:sz w:val="24"/>
                <w:szCs w:val="24"/>
                <w:lang w:eastAsia="ru-RU"/>
              </w:rPr>
              <w:t xml:space="preserve"> </w:t>
            </w:r>
          </w:p>
          <w:p w:rsidR="00D1271A" w:rsidRPr="00D1271A" w:rsidRDefault="00D1271A" w:rsidP="00D1271A">
            <w:pPr>
              <w:spacing w:after="0" w:line="240" w:lineRule="auto"/>
              <w:ind w:right="283" w:firstLine="567"/>
              <w:rPr>
                <w:rFonts w:ascii="Arial" w:eastAsia="Times New Roman" w:hAnsi="Arial" w:cs="Arial"/>
                <w:sz w:val="24"/>
                <w:szCs w:val="24"/>
                <w:lang w:eastAsia="ru-RU"/>
              </w:rPr>
            </w:pPr>
            <w:r w:rsidRPr="00D1271A">
              <w:rPr>
                <w:rFonts w:ascii="Arial" w:eastAsia="Times New Roman" w:hAnsi="Arial" w:cs="Arial"/>
                <w:sz w:val="24"/>
                <w:szCs w:val="24"/>
                <w:lang w:eastAsia="ru-RU"/>
              </w:rPr>
              <w:t>сельского поселения</w:t>
            </w:r>
          </w:p>
        </w:tc>
        <w:tc>
          <w:tcPr>
            <w:tcW w:w="4786" w:type="dxa"/>
          </w:tcPr>
          <w:p w:rsidR="00C81F70" w:rsidRDefault="00D1271A" w:rsidP="00D1271A">
            <w:pPr>
              <w:spacing w:after="0" w:line="240" w:lineRule="auto"/>
              <w:ind w:right="283" w:firstLine="567"/>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w:t>
            </w:r>
          </w:p>
          <w:p w:rsidR="00D1271A" w:rsidRPr="00D1271A" w:rsidRDefault="00C81F70" w:rsidP="00D1271A">
            <w:pPr>
              <w:spacing w:after="0" w:line="240" w:lineRule="auto"/>
              <w:ind w:right="283" w:firstLine="567"/>
              <w:rPr>
                <w:rFonts w:ascii="Arial" w:eastAsia="Times New Roman" w:hAnsi="Arial" w:cs="Arial"/>
                <w:sz w:val="24"/>
                <w:szCs w:val="24"/>
                <w:lang w:eastAsia="ru-RU"/>
              </w:rPr>
            </w:pPr>
            <w:r>
              <w:rPr>
                <w:rFonts w:ascii="Arial" w:eastAsia="Times New Roman" w:hAnsi="Arial" w:cs="Arial"/>
                <w:sz w:val="24"/>
                <w:szCs w:val="24"/>
                <w:lang w:eastAsia="ru-RU"/>
              </w:rPr>
              <w:t xml:space="preserve">        И.И. Рыбалка</w:t>
            </w:r>
          </w:p>
          <w:p w:rsidR="00D1271A" w:rsidRPr="00D1271A" w:rsidRDefault="00D1271A" w:rsidP="00D1271A">
            <w:pPr>
              <w:spacing w:after="0" w:line="240" w:lineRule="auto"/>
              <w:ind w:right="283"/>
              <w:rPr>
                <w:rFonts w:ascii="Arial" w:eastAsia="Times New Roman" w:hAnsi="Arial" w:cs="Arial"/>
                <w:sz w:val="24"/>
                <w:szCs w:val="24"/>
                <w:lang w:eastAsia="ru-RU"/>
              </w:rPr>
            </w:pPr>
          </w:p>
        </w:tc>
      </w:tr>
    </w:tbl>
    <w:p w:rsidR="00D1271A" w:rsidRDefault="00D1271A" w:rsidP="00D1271A">
      <w:pPr>
        <w:spacing w:after="0" w:line="240" w:lineRule="auto"/>
        <w:jc w:val="center"/>
        <w:rPr>
          <w:rFonts w:ascii="Arial" w:eastAsia="Times New Roman" w:hAnsi="Arial" w:cs="Arial"/>
          <w:sz w:val="24"/>
          <w:szCs w:val="24"/>
          <w:lang w:eastAsia="ru-RU"/>
        </w:rPr>
      </w:pPr>
    </w:p>
    <w:p w:rsidR="00EA7B7F" w:rsidRPr="00EA7B7F" w:rsidRDefault="00D1271A" w:rsidP="00D1271A">
      <w:pPr>
        <w:spacing w:after="0" w:line="240"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00EA7B7F" w:rsidRPr="00EA7B7F">
        <w:rPr>
          <w:rFonts w:ascii="Arial" w:eastAsia="Times New Roman" w:hAnsi="Arial" w:cs="Arial"/>
          <w:sz w:val="24"/>
          <w:szCs w:val="24"/>
          <w:lang w:eastAsia="ru-RU"/>
        </w:rPr>
        <w:t>Приложение</w:t>
      </w:r>
    </w:p>
    <w:p w:rsidR="00EA7B7F" w:rsidRPr="00EA7B7F" w:rsidRDefault="00EA7B7F" w:rsidP="00EA7B7F">
      <w:pPr>
        <w:spacing w:after="0" w:line="240" w:lineRule="auto"/>
        <w:ind w:left="5103" w:right="283"/>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к решению Совета народных депутатов </w:t>
      </w:r>
    </w:p>
    <w:p w:rsidR="00EA7B7F" w:rsidRPr="00EA7B7F" w:rsidRDefault="003F46DF" w:rsidP="00EA7B7F">
      <w:pPr>
        <w:spacing w:after="0" w:line="240" w:lineRule="auto"/>
        <w:ind w:left="5103" w:right="283"/>
        <w:rPr>
          <w:rFonts w:ascii="Arial" w:eastAsia="Times New Roman" w:hAnsi="Arial" w:cs="Arial"/>
          <w:sz w:val="24"/>
          <w:szCs w:val="24"/>
          <w:lang w:eastAsia="ru-RU"/>
        </w:rPr>
      </w:pPr>
      <w:r>
        <w:rPr>
          <w:rFonts w:ascii="Arial" w:eastAsia="Times New Roman" w:hAnsi="Arial" w:cs="Arial"/>
          <w:sz w:val="24"/>
          <w:szCs w:val="24"/>
          <w:lang w:eastAsia="ru-RU"/>
        </w:rPr>
        <w:t>Шрамовского</w:t>
      </w:r>
      <w:r w:rsidR="00EA7B7F" w:rsidRPr="00EA7B7F">
        <w:rPr>
          <w:rFonts w:ascii="Arial" w:eastAsia="Times New Roman" w:hAnsi="Arial" w:cs="Arial"/>
          <w:sz w:val="24"/>
          <w:szCs w:val="24"/>
          <w:lang w:eastAsia="ru-RU"/>
        </w:rPr>
        <w:t xml:space="preserve"> сельского поселения</w:t>
      </w:r>
    </w:p>
    <w:p w:rsidR="00EA7B7F" w:rsidRPr="00EA7B7F" w:rsidRDefault="00EA7B7F" w:rsidP="00EA7B7F">
      <w:pPr>
        <w:spacing w:after="0" w:line="240" w:lineRule="auto"/>
        <w:ind w:left="5103" w:right="283"/>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Россошанского муниципального района </w:t>
      </w:r>
    </w:p>
    <w:p w:rsidR="00EA7B7F" w:rsidRPr="00EA7B7F" w:rsidRDefault="00EA7B7F" w:rsidP="00EA7B7F">
      <w:pPr>
        <w:spacing w:after="0" w:line="240" w:lineRule="auto"/>
        <w:ind w:left="5103" w:right="283"/>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Воронежской области </w:t>
      </w:r>
    </w:p>
    <w:p w:rsidR="00EA7B7F" w:rsidRPr="00EA7B7F" w:rsidRDefault="00EA7B7F" w:rsidP="00EA7B7F">
      <w:pPr>
        <w:spacing w:after="0" w:line="240" w:lineRule="auto"/>
        <w:ind w:left="5103" w:right="283"/>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от </w:t>
      </w:r>
      <w:r w:rsidR="004C6646">
        <w:rPr>
          <w:rFonts w:ascii="Arial" w:eastAsia="Times New Roman" w:hAnsi="Arial" w:cs="Arial"/>
          <w:sz w:val="24"/>
          <w:szCs w:val="24"/>
          <w:lang w:eastAsia="ru-RU"/>
        </w:rPr>
        <w:t>_________2023</w:t>
      </w:r>
      <w:r w:rsidRPr="00EA7B7F">
        <w:rPr>
          <w:rFonts w:ascii="Arial" w:eastAsia="Times New Roman" w:hAnsi="Arial" w:cs="Arial"/>
          <w:sz w:val="24"/>
          <w:szCs w:val="24"/>
          <w:lang w:eastAsia="ru-RU"/>
        </w:rPr>
        <w:t xml:space="preserve">г. № </w:t>
      </w:r>
      <w:r w:rsidR="004C6646">
        <w:rPr>
          <w:rFonts w:ascii="Arial" w:eastAsia="Times New Roman" w:hAnsi="Arial" w:cs="Arial"/>
          <w:sz w:val="24"/>
          <w:szCs w:val="24"/>
          <w:lang w:eastAsia="ru-RU"/>
        </w:rPr>
        <w:t>___</w:t>
      </w:r>
    </w:p>
    <w:p w:rsidR="00EA7B7F" w:rsidRPr="00EA7B7F" w:rsidRDefault="00EA7B7F" w:rsidP="00EA7B7F">
      <w:pPr>
        <w:spacing w:after="0" w:line="240" w:lineRule="auto"/>
        <w:jc w:val="center"/>
        <w:rPr>
          <w:rFonts w:ascii="Arial" w:eastAsia="Times New Roman" w:hAnsi="Arial" w:cs="Arial"/>
          <w:sz w:val="24"/>
          <w:szCs w:val="24"/>
          <w:lang w:eastAsia="ru-RU"/>
        </w:rPr>
      </w:pPr>
    </w:p>
    <w:p w:rsidR="00EA7B7F" w:rsidRPr="00EA7B7F" w:rsidRDefault="00EA7B7F" w:rsidP="00EA7B7F">
      <w:pPr>
        <w:spacing w:after="0" w:line="240" w:lineRule="auto"/>
        <w:jc w:val="center"/>
        <w:rPr>
          <w:rFonts w:ascii="Arial" w:eastAsia="Times New Roman" w:hAnsi="Arial" w:cs="Arial"/>
          <w:sz w:val="24"/>
          <w:szCs w:val="24"/>
          <w:lang w:eastAsia="ru-RU"/>
        </w:rPr>
      </w:pPr>
      <w:r w:rsidRPr="00EA7B7F">
        <w:rPr>
          <w:rFonts w:ascii="Arial" w:eastAsia="Times New Roman" w:hAnsi="Arial" w:cs="Arial"/>
          <w:sz w:val="24"/>
          <w:szCs w:val="24"/>
          <w:lang w:eastAsia="ru-RU"/>
        </w:rPr>
        <w:t>ПРАВИЛА</w:t>
      </w:r>
    </w:p>
    <w:p w:rsidR="00EA7B7F" w:rsidRPr="00EA7B7F" w:rsidRDefault="00EA7B7F" w:rsidP="00EA7B7F">
      <w:pPr>
        <w:spacing w:after="0" w:line="240" w:lineRule="auto"/>
        <w:jc w:val="center"/>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БЛАГОУСТРОЙСТВА ТЕРРИТОРИИ </w:t>
      </w:r>
      <w:r w:rsidR="003F46DF">
        <w:rPr>
          <w:rFonts w:ascii="Arial" w:eastAsia="Times New Roman" w:hAnsi="Arial" w:cs="Arial"/>
          <w:sz w:val="24"/>
          <w:szCs w:val="24"/>
          <w:lang w:eastAsia="ru-RU"/>
        </w:rPr>
        <w:t>ШРАМОВСКОГО</w:t>
      </w:r>
      <w:r w:rsidRPr="00EA7B7F">
        <w:rPr>
          <w:rFonts w:ascii="Arial" w:eastAsia="Times New Roman" w:hAnsi="Arial" w:cs="Arial"/>
          <w:sz w:val="24"/>
          <w:szCs w:val="24"/>
          <w:lang w:eastAsia="ru-RU"/>
        </w:rPr>
        <w:t xml:space="preserve"> СЕЛЬСКОГО ПОСЕЛЕНИЯ РОССОШАНСКОГО МУНИЦИПАЛЬНОГО РАЙОНА</w:t>
      </w:r>
    </w:p>
    <w:p w:rsidR="00EA7B7F" w:rsidRPr="00EA7B7F" w:rsidRDefault="00EA7B7F" w:rsidP="00EA7B7F">
      <w:pPr>
        <w:spacing w:after="0" w:line="240" w:lineRule="auto"/>
        <w:jc w:val="center"/>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ВОРОНЕЖСКОЙ ОБЛАСТИ </w:t>
      </w:r>
    </w:p>
    <w:p w:rsidR="00EA7B7F" w:rsidRPr="00EA7B7F" w:rsidRDefault="00EA7B7F" w:rsidP="00EA7B7F">
      <w:pPr>
        <w:spacing w:after="0" w:line="240" w:lineRule="auto"/>
        <w:jc w:val="center"/>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СОДЕРЖАНИЕ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sz w:val="24"/>
          <w:szCs w:val="24"/>
          <w:lang w:eastAsia="ru-RU"/>
        </w:rPr>
        <w:t xml:space="preserve">ГЛАВА </w:t>
      </w:r>
      <w:r w:rsidRPr="00EA7B7F">
        <w:rPr>
          <w:rFonts w:ascii="Arial" w:eastAsia="Times New Roman" w:hAnsi="Arial" w:cs="Arial"/>
          <w:sz w:val="24"/>
          <w:szCs w:val="24"/>
          <w:lang w:val="en-US" w:eastAsia="ru-RU"/>
        </w:rPr>
        <w:t>I</w:t>
      </w:r>
      <w:r w:rsidRPr="00EA7B7F">
        <w:rPr>
          <w:rFonts w:ascii="Arial" w:eastAsia="Times New Roman" w:hAnsi="Arial" w:cs="Arial"/>
          <w:sz w:val="24"/>
          <w:szCs w:val="24"/>
          <w:lang w:eastAsia="ru-RU"/>
        </w:rPr>
        <w:t xml:space="preserve">. Общие положения. </w:t>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1. Основные принципы, правовые основы и понятия.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t xml:space="preserve">ГЛАВА </w:t>
      </w:r>
      <w:r w:rsidRPr="00EA7B7F">
        <w:rPr>
          <w:rFonts w:ascii="Arial" w:eastAsia="Times New Roman" w:hAnsi="Arial" w:cs="Arial"/>
          <w:bCs/>
          <w:sz w:val="24"/>
          <w:szCs w:val="24"/>
          <w:lang w:val="en-US" w:eastAsia="ru-RU"/>
        </w:rPr>
        <w:t>II</w:t>
      </w:r>
      <w:r w:rsidRPr="00EA7B7F">
        <w:rPr>
          <w:rFonts w:ascii="Arial" w:eastAsia="Times New Roman" w:hAnsi="Arial" w:cs="Arial"/>
          <w:bCs/>
          <w:sz w:val="24"/>
          <w:szCs w:val="24"/>
          <w:lang w:eastAsia="ru-RU"/>
        </w:rPr>
        <w:t xml:space="preserve">. Требования к благоустройству. </w:t>
      </w:r>
      <w:r w:rsidRPr="00EA7B7F">
        <w:rPr>
          <w:rFonts w:ascii="Arial" w:eastAsia="Times New Roman" w:hAnsi="Arial" w:cs="Arial"/>
          <w:bCs/>
          <w:sz w:val="24"/>
          <w:szCs w:val="24"/>
          <w:lang w:eastAsia="ru-RU"/>
        </w:rPr>
        <w:tab/>
      </w:r>
      <w:r w:rsidRPr="00EA7B7F">
        <w:rPr>
          <w:rFonts w:ascii="Arial" w:eastAsia="Times New Roman" w:hAnsi="Arial" w:cs="Arial"/>
          <w:bCs/>
          <w:sz w:val="24"/>
          <w:szCs w:val="24"/>
          <w:lang w:eastAsia="ru-RU"/>
        </w:rPr>
        <w:tab/>
      </w:r>
      <w:r w:rsidRPr="00EA7B7F">
        <w:rPr>
          <w:rFonts w:ascii="Arial" w:eastAsia="Times New Roman" w:hAnsi="Arial" w:cs="Arial"/>
          <w:bCs/>
          <w:sz w:val="24"/>
          <w:szCs w:val="24"/>
          <w:lang w:eastAsia="ru-RU"/>
        </w:rPr>
        <w:tab/>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2. Деятельность по благоустройству территории.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3. Участники деятельности по благоустройству территорий.</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СТАТЬЯ 4. </w:t>
      </w:r>
      <w:r w:rsidRPr="00EA7B7F">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A7B7F">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Pr="00EA7B7F">
        <w:rPr>
          <w:rFonts w:ascii="Arial" w:eastAsia="Times New Roman" w:hAnsi="Arial" w:cs="Arial"/>
          <w:bCs/>
          <w:sz w:val="24"/>
          <w:szCs w:val="24"/>
          <w:lang w:eastAsia="ru-RU"/>
        </w:rPr>
        <w:tab/>
      </w:r>
      <w:r w:rsidRPr="00EA7B7F">
        <w:rPr>
          <w:rFonts w:ascii="Arial" w:eastAsia="Times New Roman" w:hAnsi="Arial" w:cs="Arial"/>
          <w:bCs/>
          <w:sz w:val="24"/>
          <w:szCs w:val="24"/>
          <w:lang w:eastAsia="ru-RU"/>
        </w:rPr>
        <w:tab/>
      </w:r>
      <w:r w:rsidRPr="00EA7B7F">
        <w:rPr>
          <w:rFonts w:ascii="Arial" w:eastAsia="Times New Roman" w:hAnsi="Arial" w:cs="Arial"/>
          <w:bCs/>
          <w:sz w:val="24"/>
          <w:szCs w:val="24"/>
          <w:lang w:eastAsia="ru-RU"/>
        </w:rPr>
        <w:tab/>
      </w:r>
      <w:r w:rsidRPr="00EA7B7F">
        <w:rPr>
          <w:rFonts w:ascii="Arial" w:eastAsia="Times New Roman" w:hAnsi="Arial" w:cs="Arial"/>
          <w:bCs/>
          <w:sz w:val="24"/>
          <w:szCs w:val="24"/>
          <w:lang w:eastAsia="ru-RU"/>
        </w:rPr>
        <w:tab/>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t xml:space="preserve">СТАТЬЯ 7. </w:t>
      </w:r>
      <w:r w:rsidRPr="00EA7B7F">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r w:rsidRPr="00EA7B7F">
        <w:rPr>
          <w:rFonts w:ascii="Arial" w:eastAsia="Times New Roman" w:hAnsi="Arial" w:cs="Arial"/>
          <w:sz w:val="24"/>
          <w:szCs w:val="24"/>
          <w:lang w:eastAsia="ru-RU"/>
        </w:rPr>
        <w:tab/>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EA7B7F">
        <w:rPr>
          <w:rFonts w:ascii="Arial" w:eastAsia="Times New Roman" w:hAnsi="Arial" w:cs="Arial"/>
          <w:sz w:val="24"/>
          <w:szCs w:val="24"/>
          <w:lang w:eastAsia="ru-RU"/>
        </w:rPr>
        <w:tab/>
      </w:r>
      <w:r w:rsidRPr="00EA7B7F">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r w:rsidRPr="00EA7B7F">
        <w:rPr>
          <w:rFonts w:ascii="Arial" w:eastAsia="Times New Roman" w:hAnsi="Arial" w:cs="Arial"/>
          <w:bCs/>
          <w:sz w:val="24"/>
          <w:szCs w:val="24"/>
          <w:lang w:eastAsia="ru-RU"/>
        </w:rPr>
        <w:tab/>
      </w:r>
      <w:r w:rsidRPr="00EA7B7F">
        <w:rPr>
          <w:rFonts w:ascii="Arial" w:eastAsia="Times New Roman" w:hAnsi="Arial" w:cs="Arial"/>
          <w:bCs/>
          <w:sz w:val="24"/>
          <w:szCs w:val="24"/>
          <w:lang w:eastAsia="ru-RU"/>
        </w:rPr>
        <w:tab/>
      </w:r>
      <w:r w:rsidRPr="00EA7B7F">
        <w:rPr>
          <w:rFonts w:ascii="Arial" w:eastAsia="Times New Roman" w:hAnsi="Arial" w:cs="Arial"/>
          <w:bCs/>
          <w:sz w:val="24"/>
          <w:szCs w:val="24"/>
          <w:lang w:eastAsia="ru-RU"/>
        </w:rPr>
        <w:tab/>
      </w:r>
      <w:r w:rsidRPr="00EA7B7F">
        <w:rPr>
          <w:rFonts w:ascii="Arial" w:eastAsia="Times New Roman" w:hAnsi="Arial" w:cs="Arial"/>
          <w:bCs/>
          <w:sz w:val="24"/>
          <w:szCs w:val="24"/>
          <w:lang w:eastAsia="ru-RU"/>
        </w:rPr>
        <w:tab/>
      </w:r>
      <w:r w:rsidRPr="00EA7B7F">
        <w:rPr>
          <w:rFonts w:ascii="Arial" w:eastAsia="Times New Roman" w:hAnsi="Arial" w:cs="Arial"/>
          <w:bCs/>
          <w:sz w:val="24"/>
          <w:szCs w:val="24"/>
          <w:lang w:eastAsia="ru-RU"/>
        </w:rPr>
        <w:tab/>
      </w:r>
      <w:r w:rsidRPr="00EA7B7F">
        <w:rPr>
          <w:rFonts w:ascii="Arial" w:eastAsia="Times New Roman" w:hAnsi="Arial" w:cs="Arial"/>
          <w:bCs/>
          <w:sz w:val="24"/>
          <w:szCs w:val="24"/>
          <w:lang w:eastAsia="ru-RU"/>
        </w:rPr>
        <w:tab/>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СТАТЬЯ 13. Уборка территории </w:t>
      </w:r>
      <w:r w:rsidRPr="00EA7B7F">
        <w:rPr>
          <w:rFonts w:ascii="Arial" w:eastAsia="Times New Roman" w:hAnsi="Arial" w:cs="Arial"/>
          <w:bCs/>
          <w:sz w:val="24"/>
          <w:szCs w:val="24"/>
          <w:lang w:eastAsia="ru-RU"/>
        </w:rPr>
        <w:t>сельского поселения</w:t>
      </w:r>
      <w:r w:rsidRPr="00EA7B7F">
        <w:rPr>
          <w:rFonts w:ascii="Arial" w:eastAsia="Times New Roman" w:hAnsi="Arial" w:cs="Arial"/>
          <w:sz w:val="24"/>
          <w:szCs w:val="24"/>
          <w:lang w:eastAsia="ru-RU"/>
        </w:rPr>
        <w:t>, в том числе в зимний период.</w:t>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14. Организация стоков ливневых вод.</w:t>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15. Требования к благоустройству при проведении земляных работ.</w:t>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p>
    <w:p w:rsidR="00EA7B7F" w:rsidRPr="00EA7B7F" w:rsidRDefault="00EA7B7F" w:rsidP="00EA7B7F">
      <w:pPr>
        <w:spacing w:after="0" w:line="240" w:lineRule="auto"/>
        <w:rPr>
          <w:rFonts w:ascii="Arial" w:eastAsia="Times New Roman" w:hAnsi="Arial" w:cs="Arial"/>
          <w:sz w:val="24"/>
          <w:szCs w:val="24"/>
          <w:lang w:eastAsia="ru-RU"/>
        </w:rPr>
      </w:pPr>
      <w:bookmarkStart w:id="0" w:name="_Hlk107319533"/>
      <w:r w:rsidRPr="00EA7B7F">
        <w:rPr>
          <w:rFonts w:ascii="Arial" w:eastAsia="Times New Roman" w:hAnsi="Arial" w:cs="Arial"/>
          <w:sz w:val="24"/>
          <w:szCs w:val="24"/>
          <w:lang w:eastAsia="ru-RU"/>
        </w:rPr>
        <w:lastRenderedPageBreak/>
        <w:t>СТАТЬЯ</w:t>
      </w:r>
      <w:bookmarkEnd w:id="0"/>
      <w:r w:rsidRPr="00EA7B7F">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EA7B7F">
        <w:rPr>
          <w:rFonts w:ascii="Arial" w:eastAsia="Times New Roman" w:hAnsi="Arial" w:cs="Arial"/>
          <w:sz w:val="24"/>
          <w:szCs w:val="24"/>
          <w:lang w:eastAsia="ru-RU"/>
        </w:rPr>
        <w:tab/>
      </w:r>
      <w:bookmarkStart w:id="1" w:name="_Hlk108161694"/>
      <w:r w:rsidRPr="00EA7B7F">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1"/>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18. Праздничное оформление территории сельского поселения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19. Требования к благоустройству строительных площадок. СТАТЬЯ 20. Требования к благоустройству надземных частей подземно-надземных и надземных инженерных коммуникаций, и линий связи.</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ГЛАВА </w:t>
      </w:r>
      <w:r w:rsidRPr="00EA7B7F">
        <w:rPr>
          <w:rFonts w:ascii="Arial" w:eastAsia="Times New Roman" w:hAnsi="Arial" w:cs="Arial"/>
          <w:bCs/>
          <w:sz w:val="24"/>
          <w:szCs w:val="24"/>
          <w:lang w:val="en-US" w:eastAsia="ru-RU"/>
        </w:rPr>
        <w:t>III</w:t>
      </w:r>
      <w:r w:rsidRPr="00EA7B7F">
        <w:rPr>
          <w:rFonts w:ascii="Arial" w:eastAsia="Times New Roman" w:hAnsi="Arial" w:cs="Arial"/>
          <w:bCs/>
          <w:sz w:val="24"/>
          <w:szCs w:val="24"/>
          <w:lang w:eastAsia="ru-RU"/>
        </w:rPr>
        <w:t xml:space="preserve">. Общественное участие и контроль в сфере благоустройства.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ГЛАВА </w:t>
      </w:r>
      <w:r w:rsidRPr="00EA7B7F">
        <w:rPr>
          <w:rFonts w:ascii="Arial" w:eastAsia="Times New Roman" w:hAnsi="Arial" w:cs="Arial"/>
          <w:sz w:val="24"/>
          <w:szCs w:val="24"/>
          <w:lang w:val="en-US" w:eastAsia="ru-RU"/>
        </w:rPr>
        <w:t>IV</w:t>
      </w:r>
      <w:r w:rsidRPr="00EA7B7F">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СТАТЬЯ 22. Архитектурно-градостроительный облик.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ГЛАВА </w:t>
      </w:r>
      <w:r w:rsidRPr="00EA7B7F">
        <w:rPr>
          <w:rFonts w:ascii="Arial" w:eastAsia="Times New Roman" w:hAnsi="Arial" w:cs="Arial"/>
          <w:sz w:val="24"/>
          <w:szCs w:val="24"/>
          <w:lang w:val="en-US" w:eastAsia="ru-RU"/>
        </w:rPr>
        <w:t>I</w:t>
      </w:r>
      <w:r w:rsidRPr="00EA7B7F">
        <w:rPr>
          <w:rFonts w:ascii="Arial" w:eastAsia="Times New Roman" w:hAnsi="Arial" w:cs="Arial"/>
          <w:sz w:val="24"/>
          <w:szCs w:val="24"/>
          <w:lang w:eastAsia="ru-RU"/>
        </w:rPr>
        <w:t xml:space="preserve">. Общие положения.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Статья 1. Основные принципы, правовые основы и понятия.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 Настоящие Правила благоустройства территории </w:t>
      </w:r>
      <w:r w:rsidR="003F46DF">
        <w:rPr>
          <w:rFonts w:ascii="Arial" w:eastAsia="Times New Roman" w:hAnsi="Arial" w:cs="Arial"/>
          <w:sz w:val="24"/>
          <w:szCs w:val="24"/>
          <w:lang w:eastAsia="ru-RU"/>
        </w:rPr>
        <w:t>Шрамовского</w:t>
      </w:r>
      <w:r w:rsidRPr="00EA7B7F">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w:t>
      </w:r>
      <w:r w:rsidRPr="00EA7B7F">
        <w:rPr>
          <w:rFonts w:ascii="Arial" w:eastAsia="Times New Roman" w:hAnsi="Arial" w:cs="Arial"/>
          <w:sz w:val="24"/>
          <w:szCs w:val="24"/>
          <w:lang w:eastAsia="ru-RU"/>
        </w:rPr>
        <w:lastRenderedPageBreak/>
        <w:t xml:space="preserve">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 Задачами настоящих Правил являются: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обеспечение формирования качественного облика сельского поселения;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-обеспечение сохранности объектов благоустройства;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обеспечение комфортного и безопасного проживания граждан.</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детские площадки, спортивные и другие площадки отдыха и досуга;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площадки для выгула и дрессировки собак;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улицы (в том числе пешеходные) и дороги;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парки, скверы, иные зеленые зоны;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площади, набережные и другие территории;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технические зоны транспортных, инженерных коммуникаций;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A7B7F" w:rsidRPr="00EA7B7F" w:rsidRDefault="00EA7B7F" w:rsidP="00EA7B7F">
      <w:pPr>
        <w:spacing w:after="0" w:line="240" w:lineRule="auto"/>
        <w:rPr>
          <w:rFonts w:ascii="Arial" w:eastAsia="Times New Roman" w:hAnsi="Arial" w:cs="Arial"/>
          <w:sz w:val="24"/>
          <w:szCs w:val="24"/>
          <w:lang w:eastAsia="ru-RU" w:bidi="ru-RU"/>
        </w:rPr>
      </w:pPr>
      <w:r w:rsidRPr="00EA7B7F">
        <w:rPr>
          <w:rFonts w:ascii="Arial" w:eastAsia="Times New Roman" w:hAnsi="Arial" w:cs="Arial"/>
          <w:sz w:val="24"/>
          <w:szCs w:val="24"/>
          <w:lang w:eastAsia="ru-RU"/>
        </w:rPr>
        <w:t xml:space="preserve"> 8. Правила благоустройства территории </w:t>
      </w:r>
      <w:r w:rsidR="003F46DF">
        <w:rPr>
          <w:rFonts w:ascii="Arial" w:eastAsia="Times New Roman" w:hAnsi="Arial" w:cs="Arial"/>
          <w:sz w:val="24"/>
          <w:szCs w:val="24"/>
          <w:lang w:eastAsia="ru-RU"/>
        </w:rPr>
        <w:t>Шрамовского</w:t>
      </w:r>
      <w:r w:rsidRPr="00EA7B7F">
        <w:rPr>
          <w:rFonts w:ascii="Arial" w:eastAsia="Times New Roman" w:hAnsi="Arial" w:cs="Arial"/>
          <w:sz w:val="24"/>
          <w:szCs w:val="24"/>
          <w:lang w:eastAsia="ru-RU"/>
        </w:rPr>
        <w:t xml:space="preserve"> сельского поселения разработаны в соответствии с Градостроительным кодексом Российской Федерации,  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EA7B7F">
        <w:rPr>
          <w:rFonts w:ascii="Arial" w:eastAsia="Times New Roman" w:hAnsi="Arial" w:cs="Arial"/>
          <w:sz w:val="24"/>
          <w:szCs w:val="24"/>
          <w:lang w:eastAsia="ru-RU" w:bidi="ru-RU"/>
        </w:rPr>
        <w:t xml:space="preserve">приказом Минстроя России от 29 декабря 2021 года № 1042/пр «Об утверждении методических рекомендаций по разработке норм и правил по благоустройству территорий муниципальных образований», Уставом </w:t>
      </w:r>
      <w:r w:rsidR="003F46DF">
        <w:rPr>
          <w:rFonts w:ascii="Arial" w:eastAsia="Times New Roman" w:hAnsi="Arial" w:cs="Arial"/>
          <w:sz w:val="24"/>
          <w:szCs w:val="24"/>
          <w:lang w:eastAsia="ru-RU" w:bidi="ru-RU"/>
        </w:rPr>
        <w:t>Шрамовского</w:t>
      </w:r>
      <w:r w:rsidRPr="00EA7B7F">
        <w:rPr>
          <w:rFonts w:ascii="Arial" w:eastAsia="Times New Roman" w:hAnsi="Arial" w:cs="Arial"/>
          <w:sz w:val="24"/>
          <w:szCs w:val="24"/>
          <w:lang w:eastAsia="ru-RU" w:bidi="ru-RU"/>
        </w:rPr>
        <w:t xml:space="preserve">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r w:rsidRPr="00EA7B7F">
        <w:rPr>
          <w:rFonts w:ascii="Arial" w:eastAsia="Times New Roman" w:hAnsi="Arial" w:cs="Arial"/>
          <w:sz w:val="24"/>
          <w:szCs w:val="24"/>
          <w:lang w:eastAsia="ru-RU"/>
        </w:rPr>
        <w:t xml:space="preserve">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9. Основные термины и понятия, применяемые в настоящих Правилах: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адаптация - приспособление к новым условиям среды жизнедеятельности, зданий и сооружений с учётом потребностей маломобильных групп населения;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автозаправочная станция (далее - АЗС)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 федеральным законодательством.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брошенное транспортное средство - транспортное средство, брошенное собственником или иным образом оставленные им с целью отказа от права собственности на него. 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бульвар - аллея  или полоса зелёных насаждений вдоль (обычно посреди) улицы, расположенная вдоль берега реки, водоема, предназначенная для прогулок населения;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бункер-накопитель - стандартная емкость для сбора крупногабаритного и другого мусора объемом более 2 кубических метров;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бордюрный пандус (съезд) - уклон пешеходного пути, предназначенный для сопряжения двух разноуровневых поверхностей для безбаръерного передвижения людей, использующих кресла-коляски, не оборудованный поручнями;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t>витрина</w:t>
      </w:r>
      <w:r w:rsidRPr="00EA7B7F">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EA7B7F">
        <w:rPr>
          <w:rFonts w:ascii="Arial" w:eastAsia="Times New Roman" w:hAnsi="Arial" w:cs="Arial"/>
          <w:sz w:val="24"/>
          <w:szCs w:val="24"/>
          <w:lang w:val="en-US" w:eastAsia="ru-RU"/>
        </w:rPr>
        <w:t>I</w:t>
      </w:r>
      <w:r w:rsidRPr="00EA7B7F">
        <w:rPr>
          <w:rFonts w:ascii="Arial" w:eastAsia="Times New Roman" w:hAnsi="Arial" w:cs="Arial"/>
          <w:sz w:val="24"/>
          <w:szCs w:val="24"/>
          <w:lang w:eastAsia="ru-RU"/>
        </w:rPr>
        <w:t xml:space="preserve"> «О защите прав потребителей», за исключением рекламной информации.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t>дождеприемный колодец</w:t>
      </w:r>
      <w:r w:rsidRPr="00EA7B7F">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дорожное покрытие – твердое покрытие капитального, облегченного и переходного типов, монолитное или сборное, выполняемое из асфальтобетона, цементобетона, природного камня и т.п.;</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доступная кабина уборной – кабина, размещённая в блоке общественных уборных (мужских или женских) оборудованная только унитазом, доступная по габаритам для инвалида на кресле – коляске, а по оборудованию для всех групп инвалидов;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доступные для маломобильных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информационная конструкция - конструкция, выполняющая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комплексное развитие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населённого пункта и сообществами;</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sz w:val="24"/>
          <w:szCs w:val="24"/>
          <w:lang w:eastAsia="ru-RU"/>
        </w:rPr>
        <w:t xml:space="preserve"> красные линии - </w:t>
      </w:r>
      <w:r w:rsidRPr="00EA7B7F">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маломобильные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мойка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мусор - мелкие неоднородные сухие или влажные отходы;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объекты благоустройства территорий общественного пользования - общественные пространства, участки и зоны (жилые, общественно-деловые, </w:t>
      </w:r>
      <w:r w:rsidRPr="00EA7B7F">
        <w:rPr>
          <w:rFonts w:ascii="Arial" w:eastAsia="Times New Roman" w:hAnsi="Arial" w:cs="Arial"/>
          <w:sz w:val="24"/>
          <w:szCs w:val="24"/>
          <w:lang w:eastAsia="ru-RU"/>
        </w:rPr>
        <w:lastRenderedPageBreak/>
        <w:t>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примагистральные и специализированные общественные зоны;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пандус - прямоугольная или криволинейная в плане наклонная площадка;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парковка (парковочное место) - специально обозначенное и обустроенное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w:t>
      </w:r>
      <w:r w:rsidRPr="00EA7B7F">
        <w:rPr>
          <w:rFonts w:ascii="Arial" w:eastAsia="Times New Roman" w:hAnsi="Arial" w:cs="Arial"/>
          <w:sz w:val="24"/>
          <w:szCs w:val="24"/>
          <w:lang w:eastAsia="ru-RU"/>
        </w:rPr>
        <w:lastRenderedPageBreak/>
        <w:t>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EA7B7F" w:rsidRPr="00EA7B7F" w:rsidRDefault="00EA7B7F" w:rsidP="00EA7B7F">
      <w:pPr>
        <w:spacing w:after="0" w:line="240" w:lineRule="auto"/>
        <w:rPr>
          <w:rFonts w:ascii="Arial" w:eastAsia="Times New Roman" w:hAnsi="Arial" w:cs="Arial"/>
          <w:sz w:val="24"/>
          <w:szCs w:val="24"/>
          <w:lang w:eastAsia="ru-RU" w:bidi="ru-RU"/>
        </w:rPr>
      </w:pPr>
      <w:r w:rsidRPr="00EA7B7F">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в соответствии с порядком, установленным законом Воронежской области;</w:t>
      </w:r>
      <w:r w:rsidRPr="00EA7B7F">
        <w:rPr>
          <w:rFonts w:ascii="Arial" w:eastAsia="Times New Roman" w:hAnsi="Arial" w:cs="Arial"/>
          <w:sz w:val="24"/>
          <w:szCs w:val="24"/>
          <w:lang w:eastAsia="ru-RU" w:bidi="ru-RU"/>
        </w:rPr>
        <w:t xml:space="preserve">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EA7B7F" w:rsidRPr="00EA7B7F" w:rsidRDefault="00EA7B7F" w:rsidP="00EA7B7F">
      <w:pPr>
        <w:spacing w:after="0" w:line="240" w:lineRule="auto"/>
        <w:rPr>
          <w:rFonts w:ascii="Arial" w:eastAsia="Times New Roman" w:hAnsi="Arial" w:cs="Arial"/>
          <w:sz w:val="24"/>
          <w:szCs w:val="24"/>
          <w:lang w:eastAsia="ru-RU" w:bidi="ru-RU"/>
        </w:rPr>
      </w:pPr>
      <w:r w:rsidRPr="00EA7B7F">
        <w:rPr>
          <w:rFonts w:ascii="Arial" w:eastAsia="Times New Roman" w:hAnsi="Arial" w:cs="Arial"/>
          <w:sz w:val="24"/>
          <w:szCs w:val="24"/>
          <w:lang w:eastAsia="ru-RU" w:bidi="ru-RU"/>
        </w:rPr>
        <w:t xml:space="preserve">рекламная конструкция — устройство, предназначенное для размещения наружной рекламы. (щит, стенд, строительная сетка, перетяжка, электронное табло, проекционного и иного предназначенного для проекции рекламы на любые </w:t>
      </w:r>
      <w:r w:rsidRPr="00EA7B7F">
        <w:rPr>
          <w:rFonts w:ascii="Arial" w:eastAsia="Times New Roman" w:hAnsi="Arial" w:cs="Arial"/>
          <w:sz w:val="24"/>
          <w:szCs w:val="24"/>
          <w:lang w:eastAsia="ru-RU" w:bidi="ru-RU"/>
        </w:rPr>
        <w:lastRenderedPageBreak/>
        <w:t>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сад - посаженные человеком на ограниченной территории плодовые или декоративные деревья и кустарники;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EA7B7F">
        <w:rPr>
          <w:rFonts w:ascii="Arial" w:eastAsia="Times New Roman" w:hAnsi="Arial" w:cs="Arial"/>
          <w:bCs/>
          <w:sz w:val="24"/>
          <w:szCs w:val="24"/>
          <w:lang w:eastAsia="ru-RU"/>
        </w:rPr>
        <w:t>надлеж</w:t>
      </w:r>
      <w:r w:rsidRPr="00EA7B7F">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w:t>
      </w:r>
      <w:r w:rsidRPr="00EA7B7F">
        <w:rPr>
          <w:rFonts w:ascii="Arial" w:eastAsia="Times New Roman" w:hAnsi="Arial" w:cs="Arial"/>
          <w:sz w:val="24"/>
          <w:szCs w:val="24"/>
          <w:lang w:eastAsia="ru-RU"/>
        </w:rPr>
        <w:lastRenderedPageBreak/>
        <w:t xml:space="preserve">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уничтожение зеленых насаждений - повреждение до степени прекращения роста лесных насаждений или не относящихся к лесным насаждениям деревьев, кустарников и лиан, которое необратимо нарушает способность насаждений к продолжению роста;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урна - стандартная емкость для сбора мусора объемом до 0,5 кубических метров включительно;</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ГЛАВА </w:t>
      </w:r>
      <w:r w:rsidRPr="00EA7B7F">
        <w:rPr>
          <w:rFonts w:ascii="Arial" w:eastAsia="Times New Roman" w:hAnsi="Arial" w:cs="Arial"/>
          <w:bCs/>
          <w:sz w:val="24"/>
          <w:szCs w:val="24"/>
          <w:lang w:val="en-US" w:eastAsia="ru-RU"/>
        </w:rPr>
        <w:t>II</w:t>
      </w:r>
      <w:r w:rsidRPr="00EA7B7F">
        <w:rPr>
          <w:rFonts w:ascii="Arial" w:eastAsia="Times New Roman" w:hAnsi="Arial" w:cs="Arial"/>
          <w:bCs/>
          <w:sz w:val="24"/>
          <w:szCs w:val="24"/>
          <w:lang w:eastAsia="ru-RU"/>
        </w:rPr>
        <w:t xml:space="preserve">. Требования к благоустройству.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2. Деятельность по благоустройству территории.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открытость и проницаемость территорий для визуального восприятия;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условия беспрепятственного передвижения населения (включая маломобильные группы);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достижение стилевого единства элементов благоустройства с окружающей средой муниципального образования.  </w:t>
      </w:r>
    </w:p>
    <w:p w:rsidR="00EA7B7F" w:rsidRPr="00EA7B7F" w:rsidRDefault="00EA7B7F" w:rsidP="00EA7B7F">
      <w:pPr>
        <w:spacing w:after="0" w:line="240" w:lineRule="auto"/>
        <w:rPr>
          <w:rFonts w:ascii="Arial" w:eastAsia="Times New Roman" w:hAnsi="Arial" w:cs="Arial"/>
          <w:sz w:val="24"/>
          <w:szCs w:val="24"/>
          <w:lang w:eastAsia="ru-RU"/>
        </w:rPr>
      </w:pPr>
      <w:bookmarkStart w:id="2" w:name="_Hlk106895183"/>
      <w:r w:rsidRPr="00EA7B7F">
        <w:rPr>
          <w:rFonts w:ascii="Arial" w:eastAsia="Times New Roman" w:hAnsi="Arial" w:cs="Arial"/>
          <w:sz w:val="24"/>
          <w:szCs w:val="24"/>
          <w:lang w:eastAsia="ru-RU"/>
        </w:rPr>
        <w:t>Статья 3. Участники деятельности по благоустройству территорий.</w:t>
      </w:r>
    </w:p>
    <w:bookmarkEnd w:id="2"/>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 Участниками деятельности по благоустройству выступают: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д) исполнители работ, специалисты по благоустройству и озеленению, в том числе возведению малых архитектурных форм;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е) иные лица.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t xml:space="preserve">Статья 4. </w:t>
      </w:r>
      <w:r w:rsidRPr="00EA7B7F">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A7B7F">
        <w:rPr>
          <w:rFonts w:ascii="Arial" w:eastAsia="Times New Roman" w:hAnsi="Arial" w:cs="Arial"/>
          <w:sz w:val="24"/>
          <w:szCs w:val="24"/>
          <w:lang w:eastAsia="ru-RU"/>
        </w:rPr>
        <w:tab/>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1.2. В состав жилых зон могут включаться: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зоны застройки индивидуальными жилыми домами;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зоны застройки малоэтажными жилыми домами;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зоны застройки среднеэтажными жилыми домами;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 зоны застройки многоэтажными жилыми домами;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 зоны жилой застройки иных видов.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1.8.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1.11. Содержание придомовых и дворовых территорий многоквартирных домов.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 1.11.8. Не допускается перемещение снега с придомовых территорий на объекты улично-дорожной сети.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1.11.10. У подъездов жилых домов устанавливаются урны.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1.11.11. На территории придомовых и дворовых территорий многоквартирных домов муниципального образования запрещается: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хранение разукомплектованных транспортных средств и их частей;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мойка транспортных средств, слив топлива, масел, технических жидкостей;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сброс грязи, скола льда и загрязненного снега в смотровые и дождеприемные колодцы, на газоны, под деревья и кустарники, на проезжую часть дорог, тротуары, прилегающие территории и в другие, не отведенные для этого места;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загрязнение территории экскрементами домашних животных;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повреждение, самовольный спил или сруб деревьев и кустарников;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принцип ориентации на пользователей;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принцип целостности;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принцип комплексности.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гуманизацию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внимание к потребностям, ценностям, интересам и ожиданиям граждан;</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 приоритет междисциплинарного подхода над узкопрофессиональным.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2.5. Функциональные зоны улицы различаются по назначению и виду использования, среди которых можно выделить следующие зоны:</w:t>
      </w:r>
    </w:p>
    <w:p w:rsidR="00EA7B7F" w:rsidRPr="00EA7B7F" w:rsidRDefault="00EA7B7F" w:rsidP="00EA7B7F">
      <w:pPr>
        <w:numPr>
          <w:ilvl w:val="0"/>
          <w:numId w:val="2"/>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rsidR="00EA7B7F" w:rsidRPr="00EA7B7F" w:rsidRDefault="00EA7B7F" w:rsidP="00EA7B7F">
      <w:pPr>
        <w:numPr>
          <w:ilvl w:val="0"/>
          <w:numId w:val="2"/>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rsidR="00EA7B7F" w:rsidRPr="00EA7B7F" w:rsidRDefault="00EA7B7F" w:rsidP="00EA7B7F">
      <w:pPr>
        <w:numPr>
          <w:ilvl w:val="0"/>
          <w:numId w:val="2"/>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EA7B7F" w:rsidRPr="00EA7B7F" w:rsidRDefault="00EA7B7F" w:rsidP="00EA7B7F">
      <w:pPr>
        <w:numPr>
          <w:ilvl w:val="0"/>
          <w:numId w:val="2"/>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проезжая часть;</w:t>
      </w:r>
    </w:p>
    <w:p w:rsidR="00EA7B7F" w:rsidRPr="00EA7B7F" w:rsidRDefault="00EA7B7F" w:rsidP="00EA7B7F">
      <w:pPr>
        <w:numPr>
          <w:ilvl w:val="0"/>
          <w:numId w:val="2"/>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велосипедная дорожка;</w:t>
      </w:r>
    </w:p>
    <w:p w:rsidR="00EA7B7F" w:rsidRPr="00EA7B7F" w:rsidRDefault="00EA7B7F" w:rsidP="00EA7B7F">
      <w:pPr>
        <w:numPr>
          <w:ilvl w:val="0"/>
          <w:numId w:val="2"/>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зона общественного обслуживания — территория, где размещаются скамейки, киоски, торговые павильоны, террасы кафе;</w:t>
      </w:r>
    </w:p>
    <w:p w:rsidR="00EA7B7F" w:rsidRPr="00EA7B7F" w:rsidRDefault="00EA7B7F" w:rsidP="00EA7B7F">
      <w:pPr>
        <w:numPr>
          <w:ilvl w:val="0"/>
          <w:numId w:val="2"/>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продольная парковка (линейная парковка).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пешеходная инфраструктура;</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автомобильная инфраструктура;</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велосипедная инфраструктура;</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инфраструктура общественного транспорта;</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озеленение;</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освещение;</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система регулирования стоков;</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уличная навигация.</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2.8. </w:t>
      </w:r>
      <w:r w:rsidRPr="00EA7B7F">
        <w:rPr>
          <w:rFonts w:ascii="Arial" w:eastAsia="Times New Roman" w:hAnsi="Arial" w:cs="Arial"/>
          <w:bCs/>
          <w:sz w:val="24"/>
          <w:szCs w:val="24"/>
          <w:lang w:eastAsia="ru-RU"/>
        </w:rPr>
        <w:t>Собственники индивидуальных жилых домов обязаны: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обеспечивать сохранность и надлежащий уход за зелеными насаждениями;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w:t>
      </w:r>
      <w:r w:rsidRPr="00EA7B7F">
        <w:rPr>
          <w:rFonts w:ascii="Arial" w:eastAsia="Times New Roman" w:hAnsi="Arial" w:cs="Arial"/>
          <w:sz w:val="24"/>
          <w:szCs w:val="24"/>
          <w:lang w:eastAsia="ru-RU"/>
        </w:rPr>
        <w:lastRenderedPageBreak/>
        <w:t>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2.10. Собственники жилых домов на территориях индивидуальной застройки обязаны: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содержать в чистоте и порядке жилой дом, надворные постройки, ограждения и прилегающую к жилому дому территорию;</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обеспечивать сохранность имеющихся перед жилым домом зеленых насаждений;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 производить земляные работы на землях общего пользования в установленном порядке;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8) иметь на жилом доме номерной знак и поддерживать его в исправном состоянии;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 выставлять на земли общего пользования пакеты и мешки с мусором и отходами (кроме тары в соответствии с графиком вывоза бытовых отходов);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5) сжигать листву, любые виды отходов и мусор на прилегающих к ним территориях;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 выталкивать, сбрасывать, складировать снег, сколы наледи и льда за пределы границ прилегающей для благоустройства территории;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8) размещать ограждение за границами домовладения;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13) мыть транспортные средства за территорией домовладения;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16) слив топлива, масел, технических жидкостей вне специально отведенных мест;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17)</w:t>
      </w:r>
      <w:r w:rsidRPr="00EA7B7F">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 Общие требования к благоустройству и порядку пользования территориями рекреационного назначения.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3.3. При строительстве и реконструкции объектов рекреации предусматривается: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специализированные - предназначены для организации специализированных видов отдыха;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3.9. Бульвары и скверы предназначены для организации кратковременного отдыха, прогулок, транзитных пешеходных передвижений.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3.11.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обеспечивается недопущение использования территории зоны отдыха для целей выгуливания собак.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3.13. Ответственность за содержание и сохранность зеленых насаждений несут их владельцы.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соответствии с настоящими правилами они обязаны: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 не допускать вытаптывания газонов и складирования на них различных материалов, мусора, сколов льда, грязного снега и т. д.;</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 поливать зеленые насаждения в сухое время летом.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3.14. На территории рекреационного назначения запрещается: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хранение разукомплектованных транспортных средств и их частей;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мойка транспортных средств, слив топлива, масел, технических жидкостей;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сброс грязи, скола льда и загрязненного снега в смотровые и дождеприемные колодцы, водоемы, водоохранные зоны, на газоны, под деревья и кустарники, на проезжую часть дорог, тротуары, прилегающие территории и в другие, не отведенные для этого места;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повреждение, самовольный спил или сруб деревьев и кустарников;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использование клена ясенилистного (американского) при озеленении территорий;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элементы защиты насаждений и участков озеленения.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 иные виды производственной, инженерной и транспортной инфраструктур.</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4.6. 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4.7. Территория общественных пространств на территориях производственного и сельскохозяйственного назначения должна содержаться в </w:t>
      </w:r>
      <w:r w:rsidRPr="00EA7B7F">
        <w:rPr>
          <w:rFonts w:ascii="Arial" w:eastAsia="Times New Roman" w:hAnsi="Arial" w:cs="Arial"/>
          <w:sz w:val="24"/>
          <w:szCs w:val="24"/>
          <w:lang w:eastAsia="ru-RU"/>
        </w:rPr>
        <w:lastRenderedPageBreak/>
        <w:t>чистоте. Проезды и проходы должны быть свободными для движения, выровнены, не иметь рытвин, ям и достаточно освещены.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Ямы, устраиваемые для технических целей, должны быть ограждены.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4.9. Тоннели, мосты, переходы, эстакады, а также ограждения (перила, обшивка, борта) должны содержаться в исправности.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хранение разукомплектованных транспортных средств и их частей вне специально отведенных для этого мест;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повреждение, самовольный спил или сруб деревьев и кустарников;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К объектам транспортной инфраструктуры относятся: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дороги и прилегающие к ним площадки, тротуары, пешеходные дорожки, газоны, разделительные полосы, временные проезды и объезды;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места для стоянки (парковочные места) транспортных средств;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железнодорожные контактные линии;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 искусственные сооружения (тоннели, эстакады, мосты, виадуки, и т.д.) и их охранные зоны;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 трубопроводы и другие наземные транспортные сооружения;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 автомобильные и железнодорожные станции;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7) диспетчерские пункты, остановки и остановочные платформы, разворотные площадки и площадки межрейсового отстоя общественного наземного транспорта;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8) полосы отвода, земляное полотно и водоотводы, иные обеспечивающие функционирование транспортного комплекса здания и сооружения.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5.10.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5.15. Содержание объектов транспортной инфраструктуры предусматривает: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текущий и капитальный ремонт;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регулярную уборку;</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5.16. </w:t>
      </w:r>
      <w:r w:rsidRPr="00EA7B7F">
        <w:rPr>
          <w:rFonts w:ascii="Arial" w:eastAsia="Times New Roman" w:hAnsi="Arial" w:cs="Arial"/>
          <w:bCs/>
          <w:sz w:val="24"/>
          <w:szCs w:val="24"/>
          <w:lang w:eastAsia="ru-RU"/>
        </w:rPr>
        <w:t>Владельцы объектов транспортной инфраструктуры обязаны: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проводить работы по содержанию объектов транспортной инфраструктуры;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осуществлять мероприятия, направленные на обеспечение безопасности и улучшение организации дорожного движения в пределах компетенции;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осуществлять мероприятия по систематическому уходу за улично-дорожной сетью, дорожными сооружениями и полосой отвода в целях поддержания их в надлежащем транспортно-эксплуатационном состоянии;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 осуществлять мероприятия по оценке состояния сельских дорог;</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 осуществлять обустройство мест для стоянки (парковки) транспортных средств асфальтовым либо бетонным покрытием в соответствии с нормативными требованиями;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 наносить на вновь созданных и существующих стоянках (парковках) транспортных средств горизонтальную разметку;</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 выполнять иные требования по содержанию объектов транспортной инфраструктуры,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5.17. На территории транспортной инфраструктуры</w:t>
      </w:r>
      <w:r w:rsidRPr="00EA7B7F">
        <w:rPr>
          <w:rFonts w:ascii="Arial" w:eastAsia="Times New Roman" w:hAnsi="Arial" w:cs="Arial"/>
          <w:bCs/>
          <w:sz w:val="24"/>
          <w:szCs w:val="24"/>
          <w:lang w:eastAsia="ru-RU"/>
        </w:rPr>
        <w:t xml:space="preserve"> запрещается: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осуществлять мойку транспортных средств вне предназначенных для этого мест;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 складировать снег, грязь, мусор на дорогах, тротуарах и газонах;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10) вынос грунта и грязи машинами, механизмами, иной техникой на дороги, пешеходные зоны, тротуары;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11) самовольное возведение препятствий, установка блоков и иных ограждений территорий, мешающих проезду транспорта, на землях общего </w:t>
      </w:r>
      <w:r w:rsidRPr="00EA7B7F">
        <w:rPr>
          <w:rFonts w:ascii="Arial" w:eastAsia="Times New Roman" w:hAnsi="Arial" w:cs="Arial"/>
          <w:sz w:val="24"/>
          <w:szCs w:val="24"/>
          <w:lang w:eastAsia="ru-RU"/>
        </w:rPr>
        <w:lastRenderedPageBreak/>
        <w:t>пользования, за исключением случаев проведения аварийно-восстановительных, ремонтных и строительных работ;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6.1. Общественные уборные бывают отдельно стоящие стационарные объекты, мобильные (передвижные).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6.5. Выбор мест для размещения общественных уборных, их устройство и оборудование должны согласовываться с местной администрацией.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Запрещается самостоятельно устанавливать общественные уборные.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любые загрязнения уборных;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неисправности дверей уборных и запирающих устройств;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несвоевременная очистка и опорожнение емкостей уборных от фекалий.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6.9. Ответственность за эстетический внешний вид общественных уборных несут их собственники и иные владельцы.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6.10. Собственники (владельцы) общественных уборных: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определяют режим работы объектов;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2) обеспечивают техническую исправность туалетов, их уборку по мере загрязнения, в том числе дезинфекцию в конце смены;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 обеспечивают очистку уборных.</w:t>
      </w:r>
    </w:p>
    <w:p w:rsidR="00EA7B7F" w:rsidRPr="00EA7B7F" w:rsidRDefault="00EA7B7F" w:rsidP="00EA7B7F">
      <w:pPr>
        <w:spacing w:after="0" w:line="240" w:lineRule="auto"/>
        <w:rPr>
          <w:rFonts w:ascii="Arial" w:eastAsia="Times New Roman" w:hAnsi="Arial" w:cs="Arial"/>
          <w:bCs/>
          <w:sz w:val="24"/>
          <w:szCs w:val="24"/>
          <w:lang w:eastAsia="ru-RU"/>
        </w:rPr>
      </w:pPr>
      <w:r w:rsidRPr="002F2281">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EA7B7F" w:rsidRPr="00D56034" w:rsidRDefault="00EA7B7F" w:rsidP="00EA7B7F">
      <w:pPr>
        <w:spacing w:after="0" w:line="240" w:lineRule="auto"/>
        <w:rPr>
          <w:rFonts w:ascii="Arial" w:eastAsia="Times New Roman" w:hAnsi="Arial" w:cs="Arial"/>
          <w:sz w:val="24"/>
          <w:szCs w:val="24"/>
          <w:lang w:eastAsia="ru-RU"/>
        </w:rPr>
      </w:pPr>
      <w:r w:rsidRPr="00D56034">
        <w:rPr>
          <w:rFonts w:ascii="Arial" w:eastAsia="Times New Roman" w:hAnsi="Arial" w:cs="Arial"/>
          <w:sz w:val="24"/>
          <w:szCs w:val="24"/>
          <w:lang w:eastAsia="ru-RU"/>
        </w:rPr>
        <w:t>7.1. Организация сбора отходов:</w:t>
      </w:r>
    </w:p>
    <w:p w:rsidR="00EA7B7F" w:rsidRDefault="00EA7B7F" w:rsidP="00EA7B7F">
      <w:pPr>
        <w:spacing w:after="0" w:line="240" w:lineRule="auto"/>
        <w:rPr>
          <w:rFonts w:ascii="Arial" w:eastAsia="Times New Roman" w:hAnsi="Arial" w:cs="Arial"/>
          <w:sz w:val="24"/>
          <w:szCs w:val="24"/>
          <w:lang w:eastAsia="ru-RU"/>
        </w:rPr>
      </w:pPr>
      <w:r w:rsidRPr="00D56034">
        <w:rPr>
          <w:rFonts w:ascii="Arial" w:eastAsia="Times New Roman" w:hAnsi="Arial" w:cs="Arial"/>
          <w:sz w:val="24"/>
          <w:szCs w:val="24"/>
          <w:lang w:eastAsia="ru-RU"/>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EA7B7F" w:rsidRDefault="00EA7B7F" w:rsidP="00EA7B7F">
      <w:pPr>
        <w:spacing w:after="0" w:line="240" w:lineRule="auto"/>
        <w:rPr>
          <w:rFonts w:ascii="Arial" w:eastAsia="Times New Roman" w:hAnsi="Arial" w:cs="Arial"/>
          <w:sz w:val="24"/>
          <w:szCs w:val="24"/>
          <w:lang w:eastAsia="ru-RU"/>
        </w:rPr>
      </w:pPr>
      <w:r w:rsidRPr="00AB3B2B">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157D84" w:rsidRPr="00C81F70" w:rsidRDefault="00157D84" w:rsidP="00157D84">
      <w:pPr>
        <w:spacing w:after="0" w:line="240" w:lineRule="auto"/>
        <w:rPr>
          <w:rFonts w:ascii="Arial" w:eastAsia="Times New Roman" w:hAnsi="Arial" w:cs="Arial"/>
          <w:sz w:val="24"/>
          <w:szCs w:val="24"/>
          <w:lang w:eastAsia="ru-RU"/>
        </w:rPr>
      </w:pPr>
      <w:r w:rsidRPr="00C81F70">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rsidR="00157D84" w:rsidRPr="00C81F70" w:rsidRDefault="00157D84" w:rsidP="00157D84">
      <w:pPr>
        <w:numPr>
          <w:ilvl w:val="0"/>
          <w:numId w:val="12"/>
        </w:numPr>
        <w:tabs>
          <w:tab w:val="left" w:pos="960"/>
        </w:tabs>
        <w:spacing w:after="0" w:line="240" w:lineRule="auto"/>
        <w:ind w:firstLine="709"/>
        <w:rPr>
          <w:rFonts w:ascii="Arial" w:eastAsia="Times New Roman" w:hAnsi="Arial" w:cs="Arial"/>
          <w:sz w:val="24"/>
          <w:szCs w:val="24"/>
          <w:lang w:eastAsia="ru-RU"/>
        </w:rPr>
      </w:pPr>
      <w:r w:rsidRPr="00C81F70">
        <w:rPr>
          <w:rFonts w:ascii="Arial" w:eastAsia="Times New Roman" w:hAnsi="Arial" w:cs="Arial"/>
          <w:sz w:val="24"/>
          <w:szCs w:val="24"/>
          <w:lang w:eastAsia="ru-RU"/>
        </w:rPr>
        <w:t>дата и время вывоза отходов;</w:t>
      </w:r>
    </w:p>
    <w:p w:rsidR="00157D84" w:rsidRPr="00C81F70" w:rsidRDefault="00157D84" w:rsidP="00157D84">
      <w:pPr>
        <w:numPr>
          <w:ilvl w:val="0"/>
          <w:numId w:val="12"/>
        </w:numPr>
        <w:tabs>
          <w:tab w:val="left" w:pos="960"/>
        </w:tabs>
        <w:spacing w:after="0" w:line="240" w:lineRule="auto"/>
        <w:ind w:firstLine="709"/>
        <w:rPr>
          <w:rFonts w:ascii="Arial" w:eastAsia="Times New Roman" w:hAnsi="Arial" w:cs="Arial"/>
          <w:sz w:val="24"/>
          <w:szCs w:val="24"/>
          <w:lang w:eastAsia="ru-RU"/>
        </w:rPr>
      </w:pPr>
      <w:r w:rsidRPr="00C81F70">
        <w:rPr>
          <w:rFonts w:ascii="Arial" w:eastAsia="Times New Roman" w:hAnsi="Arial" w:cs="Arial"/>
          <w:sz w:val="24"/>
          <w:szCs w:val="24"/>
          <w:lang w:eastAsia="ru-RU"/>
        </w:rPr>
        <w:t>№ телефона организации, осуществляющей вывоз отходов;</w:t>
      </w:r>
    </w:p>
    <w:p w:rsidR="00157D84" w:rsidRPr="00C81F70" w:rsidRDefault="00157D84" w:rsidP="00157D84">
      <w:pPr>
        <w:numPr>
          <w:ilvl w:val="0"/>
          <w:numId w:val="12"/>
        </w:numPr>
        <w:tabs>
          <w:tab w:val="left" w:pos="960"/>
        </w:tabs>
        <w:spacing w:after="0" w:line="240" w:lineRule="auto"/>
        <w:ind w:firstLine="709"/>
        <w:rPr>
          <w:rFonts w:ascii="Arial" w:eastAsia="Times New Roman" w:hAnsi="Arial" w:cs="Arial"/>
          <w:sz w:val="24"/>
          <w:szCs w:val="24"/>
          <w:lang w:eastAsia="ru-RU"/>
        </w:rPr>
      </w:pPr>
      <w:r w:rsidRPr="00C81F70">
        <w:rPr>
          <w:rFonts w:ascii="Arial" w:eastAsia="Times New Roman" w:hAnsi="Arial" w:cs="Arial"/>
          <w:sz w:val="24"/>
          <w:szCs w:val="24"/>
          <w:lang w:eastAsia="ru-RU"/>
        </w:rPr>
        <w:t>наименование организации, осуществляющей вывоз отходов;</w:t>
      </w:r>
    </w:p>
    <w:p w:rsidR="00157D84" w:rsidRPr="00C81F70" w:rsidRDefault="00157D84" w:rsidP="00157D84">
      <w:pPr>
        <w:numPr>
          <w:ilvl w:val="0"/>
          <w:numId w:val="12"/>
        </w:numPr>
        <w:tabs>
          <w:tab w:val="left" w:pos="1112"/>
        </w:tabs>
        <w:spacing w:after="0" w:line="240" w:lineRule="auto"/>
        <w:ind w:firstLine="709"/>
        <w:rPr>
          <w:rFonts w:ascii="Arial" w:eastAsia="Times New Roman" w:hAnsi="Arial" w:cs="Arial"/>
          <w:sz w:val="24"/>
          <w:szCs w:val="24"/>
          <w:lang w:eastAsia="ru-RU"/>
        </w:rPr>
      </w:pPr>
      <w:r w:rsidRPr="00C81F70">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rsidR="00157D84" w:rsidRPr="00C81F70" w:rsidRDefault="00157D84" w:rsidP="00157D84">
      <w:pPr>
        <w:numPr>
          <w:ilvl w:val="0"/>
          <w:numId w:val="12"/>
        </w:numPr>
        <w:tabs>
          <w:tab w:val="left" w:pos="1112"/>
        </w:tabs>
        <w:spacing w:after="0" w:line="240" w:lineRule="auto"/>
        <w:ind w:firstLine="709"/>
        <w:rPr>
          <w:rFonts w:ascii="Arial" w:eastAsia="Times New Roman" w:hAnsi="Arial" w:cs="Arial"/>
          <w:sz w:val="24"/>
          <w:szCs w:val="24"/>
          <w:lang w:eastAsia="ru-RU"/>
        </w:rPr>
      </w:pPr>
      <w:r w:rsidRPr="00C81F70">
        <w:rPr>
          <w:rFonts w:ascii="Arial" w:eastAsia="Times New Roman" w:hAnsi="Arial" w:cs="Arial"/>
          <w:sz w:val="24"/>
          <w:szCs w:val="24"/>
          <w:lang w:eastAsia="ru-RU"/>
        </w:rPr>
        <w:t xml:space="preserve">При осуществлении на контейнерной площадке раздельного накопления отходов на всех контейнерах необходимо разместить информацию о видах ТКО, подлежащих накоплению на данной контейнерной площадке, в виде информационных табличек размера 60 x 40 см, 50 x 27 см, 60 x 40 см </w:t>
      </w:r>
      <w:r w:rsidRPr="00C81F70">
        <w:rPr>
          <w:rFonts w:ascii="Arial" w:eastAsia="Times New Roman" w:hAnsi="Arial" w:cs="Arial"/>
          <w:sz w:val="24"/>
          <w:szCs w:val="24"/>
          <w:vertAlign w:val="superscript"/>
          <w:lang w:eastAsia="ru-RU"/>
        </w:rPr>
        <w:t>+</w:t>
      </w:r>
      <w:r w:rsidRPr="00C81F70">
        <w:rPr>
          <w:rFonts w:ascii="Arial" w:eastAsia="Times New Roman" w:hAnsi="Arial" w:cs="Arial"/>
          <w:sz w:val="24"/>
          <w:szCs w:val="24"/>
          <w:lang w:eastAsia="ru-RU"/>
        </w:rPr>
        <w:t>/- 5 см от размера табличек.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7.1.5. 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 (площадки) накопления </w:t>
      </w:r>
      <w:r w:rsidRPr="00EA7B7F">
        <w:rPr>
          <w:rFonts w:ascii="Arial" w:eastAsia="Times New Roman" w:hAnsi="Arial" w:cs="Arial"/>
          <w:sz w:val="24"/>
          <w:szCs w:val="24"/>
          <w:lang w:eastAsia="ru-RU"/>
        </w:rPr>
        <w:lastRenderedPageBreak/>
        <w:t>ТКО на предмет ее соответствия санитарно-эпидемиологическим требованиям, изложенным в приложении N 1 к Санитарным правилам.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7.1.6. 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 не менее 15 метров.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D56034" w:rsidRPr="008262DA" w:rsidRDefault="00D56034" w:rsidP="00D56034">
      <w:pPr>
        <w:numPr>
          <w:ilvl w:val="0"/>
          <w:numId w:val="11"/>
        </w:numPr>
        <w:tabs>
          <w:tab w:val="left" w:pos="1074"/>
        </w:tabs>
        <w:spacing w:after="0" w:line="240" w:lineRule="auto"/>
        <w:ind w:firstLine="709"/>
        <w:rPr>
          <w:rFonts w:ascii="Arial" w:eastAsia="Times New Roman" w:hAnsi="Arial" w:cs="Arial"/>
          <w:sz w:val="24"/>
          <w:szCs w:val="24"/>
          <w:lang w:eastAsia="ru-RU"/>
        </w:rPr>
      </w:pPr>
      <w:r w:rsidRPr="008262DA">
        <w:rPr>
          <w:rFonts w:ascii="Arial" w:eastAsia="Times New Roman" w:hAnsi="Arial" w:cs="Arial"/>
          <w:sz w:val="24"/>
          <w:szCs w:val="24"/>
          <w:lang w:eastAsia="ru-RU"/>
        </w:rPr>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D56034" w:rsidRPr="008262DA" w:rsidRDefault="00D56034" w:rsidP="00D56034">
      <w:pPr>
        <w:spacing w:after="0" w:line="240" w:lineRule="auto"/>
        <w:rPr>
          <w:rFonts w:ascii="Arial" w:eastAsia="Times New Roman" w:hAnsi="Arial" w:cs="Arial"/>
          <w:sz w:val="24"/>
          <w:szCs w:val="24"/>
          <w:lang w:eastAsia="ru-RU"/>
        </w:rPr>
      </w:pPr>
      <w:r w:rsidRPr="008262DA">
        <w:rPr>
          <w:rFonts w:ascii="Arial" w:eastAsia="Times New Roman" w:hAnsi="Arial" w:cs="Arial"/>
          <w:sz w:val="24"/>
          <w:szCs w:val="24"/>
          <w:lang w:eastAsia="ru-RU"/>
        </w:rPr>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D56034" w:rsidRPr="00EA7B7F" w:rsidRDefault="00D56034" w:rsidP="00D56034">
      <w:pPr>
        <w:spacing w:after="0" w:line="240" w:lineRule="auto"/>
        <w:rPr>
          <w:rFonts w:ascii="Arial" w:eastAsia="Times New Roman" w:hAnsi="Arial" w:cs="Arial"/>
          <w:sz w:val="24"/>
          <w:szCs w:val="24"/>
          <w:lang w:eastAsia="ru-RU"/>
        </w:rPr>
      </w:pPr>
      <w:r w:rsidRPr="008262DA">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3B711C" w:rsidRDefault="00EA7B7F" w:rsidP="00157D84">
      <w:pPr>
        <w:spacing w:after="0" w:line="240" w:lineRule="auto"/>
        <w:rPr>
          <w:rFonts w:ascii="Arial" w:eastAsia="Times New Roman" w:hAnsi="Arial" w:cs="Arial"/>
          <w:sz w:val="24"/>
          <w:szCs w:val="24"/>
          <w:lang w:eastAsia="ru-RU"/>
        </w:rPr>
      </w:pPr>
      <w:r w:rsidRPr="00D56034">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Не допускается промывка контейнеров и (или) бункеров на контейнерных площадках.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AB3B2B" w:rsidRPr="00EA7B7F" w:rsidRDefault="00EA7B7F" w:rsidP="00AB3B2B">
      <w:pPr>
        <w:spacing w:after="0" w:line="240" w:lineRule="auto"/>
        <w:rPr>
          <w:rFonts w:ascii="Arial" w:eastAsia="Times New Roman" w:hAnsi="Arial" w:cs="Arial"/>
          <w:sz w:val="24"/>
          <w:szCs w:val="24"/>
          <w:lang w:eastAsia="ru-RU"/>
        </w:rPr>
      </w:pPr>
      <w:r w:rsidRPr="00AB3B2B">
        <w:rPr>
          <w:rFonts w:ascii="Arial" w:eastAsia="Times New Roman" w:hAnsi="Arial" w:cs="Arial"/>
          <w:sz w:val="24"/>
          <w:szCs w:val="24"/>
          <w:lang w:eastAsia="ru-RU"/>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w:t>
      </w:r>
      <w:r w:rsidR="00AB3B2B">
        <w:rPr>
          <w:rFonts w:ascii="Arial" w:eastAsia="Times New Roman" w:hAnsi="Arial" w:cs="Arial"/>
          <w:sz w:val="24"/>
          <w:szCs w:val="24"/>
          <w:lang w:eastAsia="ru-RU"/>
        </w:rPr>
        <w:t>накопление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плюс 5 °C и выше - не более 1 суток;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плюс 4 °C и ниже - не более 3 суток.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Складирование отходов на территории предприятия вне специально отведенных мест и превышение лимитов на их размещение запрещается.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7.1.17 Запрещается сжигание всех видов отходов в контейнерах, урнах и на прилегающей территории.</w:t>
      </w:r>
    </w:p>
    <w:p w:rsidR="00EA7B7F" w:rsidRPr="00EA7B7F" w:rsidRDefault="00EA7B7F" w:rsidP="00EA7B7F">
      <w:pPr>
        <w:spacing w:after="0" w:line="240" w:lineRule="auto"/>
        <w:rPr>
          <w:rFonts w:ascii="Arial" w:eastAsia="Times New Roman" w:hAnsi="Arial" w:cs="Arial"/>
          <w:sz w:val="24"/>
          <w:szCs w:val="24"/>
          <w:lang w:eastAsia="ru-RU"/>
        </w:rPr>
      </w:pPr>
      <w:r w:rsidRPr="004C6646">
        <w:rPr>
          <w:rFonts w:ascii="Arial" w:eastAsia="Times New Roman" w:hAnsi="Arial" w:cs="Arial"/>
          <w:sz w:val="24"/>
          <w:szCs w:val="24"/>
          <w:lang w:eastAsia="ru-RU"/>
        </w:rPr>
        <w:t>7.2. Организация вывоза отходов: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7.3. Сбор и вывоз жидких бытовых отходов (ЖБО).</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7.3.1 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7.3.2. 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 8. Общие требования к содержанию и уборке кладбищ, мест захоронения.</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lastRenderedPageBreak/>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rsidR="00EA7B7F" w:rsidRPr="00EA7B7F" w:rsidRDefault="00EA7B7F" w:rsidP="00EA7B7F">
      <w:pPr>
        <w:numPr>
          <w:ilvl w:val="0"/>
          <w:numId w:val="4"/>
        </w:numPr>
        <w:spacing w:after="0" w:line="240" w:lineRule="auto"/>
        <w:ind w:left="0" w:firstLine="709"/>
        <w:rPr>
          <w:rFonts w:ascii="Arial" w:eastAsia="Times New Roman" w:hAnsi="Arial" w:cs="Arial"/>
          <w:bCs/>
          <w:sz w:val="24"/>
          <w:szCs w:val="24"/>
          <w:lang w:eastAsia="ru-RU"/>
        </w:rPr>
      </w:pPr>
      <w:r w:rsidRPr="00EA7B7F">
        <w:rPr>
          <w:rFonts w:ascii="Arial" w:eastAsia="Times New Roman" w:hAnsi="Arial" w:cs="Arial"/>
          <w:bCs/>
          <w:sz w:val="24"/>
          <w:szCs w:val="24"/>
          <w:lang w:eastAsia="ru-RU"/>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EA7B7F" w:rsidRPr="00EA7B7F" w:rsidRDefault="00EA7B7F" w:rsidP="00EA7B7F">
      <w:pPr>
        <w:numPr>
          <w:ilvl w:val="0"/>
          <w:numId w:val="4"/>
        </w:numPr>
        <w:spacing w:after="0" w:line="240" w:lineRule="auto"/>
        <w:ind w:left="0" w:firstLine="709"/>
        <w:rPr>
          <w:rFonts w:ascii="Arial" w:eastAsia="Times New Roman" w:hAnsi="Arial" w:cs="Arial"/>
          <w:bCs/>
          <w:sz w:val="24"/>
          <w:szCs w:val="24"/>
          <w:lang w:eastAsia="ru-RU"/>
        </w:rPr>
      </w:pPr>
      <w:r w:rsidRPr="00EA7B7F">
        <w:rPr>
          <w:rFonts w:ascii="Arial" w:eastAsia="Times New Roman" w:hAnsi="Arial" w:cs="Arial"/>
          <w:bCs/>
          <w:sz w:val="24"/>
          <w:szCs w:val="24"/>
          <w:lang w:eastAsia="ru-RU"/>
        </w:rPr>
        <w:t>бесперебойную работу общественных туалетов, освещения;</w:t>
      </w:r>
    </w:p>
    <w:p w:rsidR="00EA7B7F" w:rsidRPr="00EA7B7F" w:rsidRDefault="00EA7B7F" w:rsidP="00EA7B7F">
      <w:pPr>
        <w:numPr>
          <w:ilvl w:val="0"/>
          <w:numId w:val="4"/>
        </w:numPr>
        <w:spacing w:after="0" w:line="240" w:lineRule="auto"/>
        <w:ind w:left="0" w:firstLine="709"/>
        <w:rPr>
          <w:rFonts w:ascii="Arial" w:eastAsia="Times New Roman" w:hAnsi="Arial" w:cs="Arial"/>
          <w:bCs/>
          <w:sz w:val="24"/>
          <w:szCs w:val="24"/>
          <w:lang w:eastAsia="ru-RU"/>
        </w:rPr>
      </w:pPr>
      <w:r w:rsidRPr="00EA7B7F">
        <w:rPr>
          <w:rFonts w:ascii="Arial" w:eastAsia="Times New Roman" w:hAnsi="Arial" w:cs="Arial"/>
          <w:bCs/>
          <w:sz w:val="24"/>
          <w:szCs w:val="24"/>
          <w:lang w:eastAsia="ru-RU"/>
        </w:rPr>
        <w:t>устройство огороженной контейнерной площадки;</w:t>
      </w:r>
    </w:p>
    <w:p w:rsidR="00EA7B7F" w:rsidRPr="00EA7B7F" w:rsidRDefault="00EA7B7F" w:rsidP="00EA7B7F">
      <w:pPr>
        <w:numPr>
          <w:ilvl w:val="0"/>
          <w:numId w:val="4"/>
        </w:numPr>
        <w:spacing w:after="0" w:line="240" w:lineRule="auto"/>
        <w:ind w:left="0" w:firstLine="709"/>
        <w:rPr>
          <w:rFonts w:ascii="Arial" w:eastAsia="Times New Roman" w:hAnsi="Arial" w:cs="Arial"/>
          <w:bCs/>
          <w:sz w:val="24"/>
          <w:szCs w:val="24"/>
          <w:lang w:eastAsia="ru-RU"/>
        </w:rPr>
      </w:pPr>
      <w:r w:rsidRPr="00EA7B7F">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EA7B7F" w:rsidRPr="00EA7B7F" w:rsidRDefault="00EA7B7F" w:rsidP="00EA7B7F">
      <w:pPr>
        <w:numPr>
          <w:ilvl w:val="0"/>
          <w:numId w:val="4"/>
        </w:numPr>
        <w:spacing w:after="0" w:line="240" w:lineRule="auto"/>
        <w:ind w:left="0" w:firstLine="709"/>
        <w:rPr>
          <w:rFonts w:ascii="Arial" w:eastAsia="Times New Roman" w:hAnsi="Arial" w:cs="Arial"/>
          <w:bCs/>
          <w:sz w:val="24"/>
          <w:szCs w:val="24"/>
          <w:lang w:eastAsia="ru-RU"/>
        </w:rPr>
      </w:pPr>
      <w:r w:rsidRPr="00EA7B7F">
        <w:rPr>
          <w:rFonts w:ascii="Arial" w:eastAsia="Times New Roman" w:hAnsi="Arial" w:cs="Arial"/>
          <w:bCs/>
          <w:sz w:val="24"/>
          <w:szCs w:val="24"/>
          <w:lang w:eastAsia="ru-RU"/>
        </w:rPr>
        <w:t>содержание и ремонт контейнеров для сбора мусора;</w:t>
      </w:r>
    </w:p>
    <w:p w:rsidR="00EA7B7F" w:rsidRPr="00EA7B7F" w:rsidRDefault="00EA7B7F" w:rsidP="00EA7B7F">
      <w:pPr>
        <w:numPr>
          <w:ilvl w:val="0"/>
          <w:numId w:val="4"/>
        </w:numPr>
        <w:spacing w:after="0" w:line="240" w:lineRule="auto"/>
        <w:ind w:left="0" w:firstLine="709"/>
        <w:rPr>
          <w:rFonts w:ascii="Arial" w:eastAsia="Times New Roman" w:hAnsi="Arial" w:cs="Arial"/>
          <w:bCs/>
          <w:sz w:val="24"/>
          <w:szCs w:val="24"/>
          <w:lang w:eastAsia="ru-RU"/>
        </w:rPr>
      </w:pPr>
      <w:r w:rsidRPr="00EA7B7F">
        <w:rPr>
          <w:rFonts w:ascii="Arial" w:eastAsia="Times New Roman" w:hAnsi="Arial" w:cs="Arial"/>
          <w:bCs/>
          <w:sz w:val="24"/>
          <w:szCs w:val="24"/>
          <w:lang w:eastAsia="ru-RU"/>
        </w:rPr>
        <w:t>установку ограждения по периметру территории кладбищ;</w:t>
      </w:r>
    </w:p>
    <w:p w:rsidR="00EA7B7F" w:rsidRPr="00EA7B7F" w:rsidRDefault="00EA7B7F" w:rsidP="00EA7B7F">
      <w:pPr>
        <w:numPr>
          <w:ilvl w:val="0"/>
          <w:numId w:val="4"/>
        </w:numPr>
        <w:spacing w:after="0" w:line="240" w:lineRule="auto"/>
        <w:ind w:left="0" w:firstLine="709"/>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обустройство на территории кладбищ отдельных ворот для входа; </w:t>
      </w:r>
    </w:p>
    <w:p w:rsidR="00EA7B7F" w:rsidRPr="00EA7B7F" w:rsidRDefault="00EA7B7F" w:rsidP="00EA7B7F">
      <w:pPr>
        <w:numPr>
          <w:ilvl w:val="0"/>
          <w:numId w:val="4"/>
        </w:numPr>
        <w:spacing w:after="0" w:line="240" w:lineRule="auto"/>
        <w:ind w:left="0" w:firstLine="709"/>
        <w:rPr>
          <w:rFonts w:ascii="Arial" w:eastAsia="Times New Roman" w:hAnsi="Arial" w:cs="Arial"/>
          <w:bCs/>
          <w:sz w:val="24"/>
          <w:szCs w:val="24"/>
          <w:lang w:eastAsia="ru-RU"/>
        </w:rPr>
      </w:pPr>
      <w:r w:rsidRPr="00EA7B7F">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EA7B7F" w:rsidRPr="00EA7B7F" w:rsidRDefault="00EA7B7F" w:rsidP="00EA7B7F">
      <w:pPr>
        <w:numPr>
          <w:ilvl w:val="0"/>
          <w:numId w:val="4"/>
        </w:numPr>
        <w:spacing w:after="0" w:line="240" w:lineRule="auto"/>
        <w:ind w:left="0" w:firstLine="709"/>
        <w:rPr>
          <w:rFonts w:ascii="Arial" w:eastAsia="Times New Roman" w:hAnsi="Arial" w:cs="Arial"/>
          <w:bCs/>
          <w:sz w:val="24"/>
          <w:szCs w:val="24"/>
          <w:lang w:eastAsia="ru-RU"/>
        </w:rPr>
      </w:pPr>
      <w:r w:rsidRPr="00EA7B7F">
        <w:rPr>
          <w:rFonts w:ascii="Arial" w:eastAsia="Times New Roman" w:hAnsi="Arial" w:cs="Arial"/>
          <w:bCs/>
          <w:sz w:val="24"/>
          <w:szCs w:val="24"/>
          <w:lang w:eastAsia="ru-RU"/>
        </w:rPr>
        <w:t>содержание и ремонт муниципального имущества, находящегося на территориях кладбищ;</w:t>
      </w:r>
    </w:p>
    <w:p w:rsidR="00EA7B7F" w:rsidRPr="00EA7B7F" w:rsidRDefault="00EA7B7F" w:rsidP="00EA7B7F">
      <w:pPr>
        <w:numPr>
          <w:ilvl w:val="0"/>
          <w:numId w:val="4"/>
        </w:numPr>
        <w:spacing w:after="0" w:line="240" w:lineRule="auto"/>
        <w:ind w:left="0" w:firstLine="709"/>
        <w:rPr>
          <w:rFonts w:ascii="Arial" w:eastAsia="Times New Roman" w:hAnsi="Arial" w:cs="Arial"/>
          <w:bCs/>
          <w:sz w:val="24"/>
          <w:szCs w:val="24"/>
          <w:lang w:eastAsia="ru-RU"/>
        </w:rPr>
      </w:pPr>
      <w:r w:rsidRPr="00EA7B7F">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EA7B7F" w:rsidRPr="00EA7B7F" w:rsidRDefault="00EA7B7F" w:rsidP="00EA7B7F">
      <w:pPr>
        <w:numPr>
          <w:ilvl w:val="0"/>
          <w:numId w:val="4"/>
        </w:numPr>
        <w:spacing w:after="0" w:line="240" w:lineRule="auto"/>
        <w:ind w:left="0" w:firstLine="709"/>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rsidR="00EA7B7F" w:rsidRPr="00EA7B7F" w:rsidRDefault="00EA7B7F" w:rsidP="00EA7B7F">
      <w:pPr>
        <w:numPr>
          <w:ilvl w:val="0"/>
          <w:numId w:val="4"/>
        </w:numPr>
        <w:spacing w:after="0" w:line="240" w:lineRule="auto"/>
        <w:ind w:left="0" w:firstLine="709"/>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rsidR="00EA7B7F" w:rsidRPr="00EA7B7F" w:rsidRDefault="00EA7B7F" w:rsidP="00EA7B7F">
      <w:pPr>
        <w:numPr>
          <w:ilvl w:val="0"/>
          <w:numId w:val="4"/>
        </w:numPr>
        <w:spacing w:after="0" w:line="240" w:lineRule="auto"/>
        <w:ind w:left="0" w:firstLine="709"/>
        <w:rPr>
          <w:rFonts w:ascii="Arial" w:eastAsia="Times New Roman" w:hAnsi="Arial" w:cs="Arial"/>
          <w:bCs/>
          <w:sz w:val="24"/>
          <w:szCs w:val="24"/>
          <w:lang w:eastAsia="ru-RU"/>
        </w:rPr>
      </w:pPr>
      <w:r w:rsidRPr="00EA7B7F">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EA7B7F" w:rsidRPr="00EA7B7F" w:rsidRDefault="00EA7B7F" w:rsidP="00EA7B7F">
      <w:pPr>
        <w:numPr>
          <w:ilvl w:val="0"/>
          <w:numId w:val="4"/>
        </w:numPr>
        <w:spacing w:after="0" w:line="240" w:lineRule="auto"/>
        <w:ind w:left="0" w:firstLine="709"/>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 противопожарные мероприятия на территориях кладбищ.</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 8.4. При содержании и уборке кладбищ, мест захоронения запрещается:</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производить рытье ям для добывания песка, глины, грунта;</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осуществлять складирование строительных и других материалов;</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lastRenderedPageBreak/>
        <w:t>- разводить костры, сжигать отходы и растительные остатки;</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 срезать дерн.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t>1. Общие требования к внешнему виду фасадов зданий,</w:t>
      </w:r>
      <w:r w:rsidRPr="00EA7B7F">
        <w:rPr>
          <w:rFonts w:ascii="Arial" w:eastAsia="Times New Roman" w:hAnsi="Arial" w:cs="Arial"/>
          <w:sz w:val="24"/>
          <w:szCs w:val="24"/>
          <w:lang w:eastAsia="ru-RU"/>
        </w:rPr>
        <w:t xml:space="preserve"> строений, сооружений</w:t>
      </w:r>
      <w:r w:rsidRPr="00EA7B7F">
        <w:rPr>
          <w:rFonts w:ascii="Arial" w:eastAsia="Times New Roman" w:hAnsi="Arial" w:cs="Arial"/>
          <w:bCs/>
          <w:sz w:val="24"/>
          <w:szCs w:val="24"/>
          <w:lang w:eastAsia="ru-RU"/>
        </w:rPr>
        <w:t xml:space="preserve"> различного назначения и разной формы собственности.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1.1. Архитектурное решение фасадов объекта формируется с учетом: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местоположения объекта в населенном пункте;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типа (архетип и стилистика), архитектурной колористики окружающей застройки;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материала существующих ограждающих конструкций.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1.2.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отмостки, домовых знаков.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1.5. Под изменением внешнего вида фасадов понимается: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замена облицовочного материала;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покраска фасада, его частей в цвет, отличающийся от цвета здания;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остекление либо самовольное изменение проектного решения остекления балконов, лоджий.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1.6. При проектировании входных групп, обновлении, изменении фасадов зданий, сооружений не допускается: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устройство опорных элементов (в том числе колонн, стоек), препятствующих движению пешеходов;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1.8. Дополнительно на фасадах зданий могут размещаться: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памятная доска;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флагодержатель;</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полигонометрический знак;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указатель пожарного гидранта;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указатель геодезических знаков;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указатель прохождения инженерных коммуникаций;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указатель класса энергетической эффективности МКД.</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EA7B7F">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EA7B7F">
        <w:rPr>
          <w:rFonts w:ascii="Arial" w:eastAsia="Times New Roman" w:hAnsi="Arial" w:cs="Arial"/>
          <w:sz w:val="24"/>
          <w:szCs w:val="24"/>
          <w:lang w:eastAsia="ru-RU"/>
        </w:rPr>
        <w:t xml:space="preserve">.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w:t>
      </w:r>
      <w:r w:rsidRPr="00EA7B7F">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2.2. В состав элементов фасадов зданий, подлежащих содержанию, входят: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приямки, входы в подвальные помещения;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входные узлы (в том числе крыльцо, площадки, перила, козырьки над входом, ограждения, стены, двери);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цоколь и отмостка;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плоскости стен;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выступающие элементы фасадов (в том числе балконы, лоджии, эркеры, карнизы);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 кровли, включая вентиляционные и дымовые трубы, в том числе ограждающие решетки, выходы на кровлю;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сандрики, фризы, пояски);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водосточные трубы;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ограждения балконов, лоджий;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парапетные и оконные ограждения, решетки;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навесные металлические конструкции (в том числе флагодержатели, анкеры, пожарные лестницы, вентиляционное оборудование);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стекла, рамы, балконные двери;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стационарные ограждения, прилегающие к зданиям.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2.3. Содержание фасадов зданий, строений и сооружений включает: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герметизацию, заделку и расшивку швов, трещин и выбоин;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восстановление, ремонт и своевременную очистку отмосток, приямков цокольных окон и входов в подвалы;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мытье окон, витрин, вывесок и указателей;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w:t>
      </w:r>
      <w:r w:rsidRPr="00EA7B7F">
        <w:rPr>
          <w:rFonts w:ascii="Arial" w:eastAsia="Times New Roman" w:hAnsi="Arial" w:cs="Arial"/>
          <w:sz w:val="24"/>
          <w:szCs w:val="24"/>
          <w:lang w:eastAsia="ru-RU"/>
        </w:rPr>
        <w:lastRenderedPageBreak/>
        <w:t xml:space="preserve">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2.8. Надлежащее содержание фасадов зданий, строений, сооружений исключает: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нарушение герметизации межпанельных стыков;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2.9. Общие требования к эксплуатации оборудования, размещаемого на фасадах: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sz w:val="24"/>
          <w:szCs w:val="24"/>
          <w:lang w:eastAsia="ru-RU"/>
        </w:rPr>
        <w:t xml:space="preserve">3. </w:t>
      </w:r>
      <w:r w:rsidRPr="00EA7B7F">
        <w:rPr>
          <w:rFonts w:ascii="Arial" w:eastAsia="Times New Roman" w:hAnsi="Arial" w:cs="Arial"/>
          <w:bCs/>
          <w:sz w:val="24"/>
          <w:szCs w:val="24"/>
          <w:lang w:eastAsia="ru-RU"/>
        </w:rPr>
        <w:t>Общие требования к внешнему виду ограждений.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t>3.1.</w:t>
      </w:r>
      <w:r w:rsidRPr="00EA7B7F">
        <w:rPr>
          <w:rFonts w:ascii="Arial" w:eastAsia="Times New Roman" w:hAnsi="Arial" w:cs="Arial"/>
          <w:sz w:val="24"/>
          <w:szCs w:val="24"/>
          <w:lang w:eastAsia="ru-RU"/>
        </w:rPr>
        <w:t xml:space="preserve"> При создании и благоустройстве ограждений учитываются принципы функционального разнообразия, организации комфортной пешеходной среды, </w:t>
      </w:r>
      <w:r w:rsidRPr="00EA7B7F">
        <w:rPr>
          <w:rFonts w:ascii="Arial" w:eastAsia="Times New Roman" w:hAnsi="Arial" w:cs="Arial"/>
          <w:sz w:val="24"/>
          <w:szCs w:val="24"/>
          <w:lang w:eastAsia="ru-RU"/>
        </w:rPr>
        <w:lastRenderedPageBreak/>
        <w:t xml:space="preserve">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Ограждения различаются: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по назначению (декоративные, защитные, защитно-декоративные);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высоте (низкие: 0,3 - 1,0 м, средние: 1-1,5 м, высокие: 1,5-3,0 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виду материала (деревянные, металлические, железобетонные и др.);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степени проницаемости для взгляда (прозрачные, глухие);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степени стационарности (постоянные, временные, передвижные).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3.3. Ограждения рекомендуются: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w:t>
      </w:r>
      <w:r w:rsidRPr="00EA7B7F">
        <w:rPr>
          <w:rFonts w:ascii="Arial" w:eastAsia="Times New Roman" w:hAnsi="Arial" w:cs="Arial"/>
          <w:sz w:val="24"/>
          <w:szCs w:val="24"/>
          <w:lang w:eastAsia="ru-RU"/>
        </w:rPr>
        <w:lastRenderedPageBreak/>
        <w:t xml:space="preserve">ограждения высотой 0,5 м и более, диаметром 0,9 м и более в зависимости от возраста, породы дерева и прочих характеристик.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3.12. Высоту и вид ограждения для зданий, сооружений и предприятий следует принимать: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школы - не более 2 м; ограждение прозрачное;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детские сады-ясли - не более 2 м; ограждение прозрачное;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4. Порядок содержания ограждений.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4.3. Не допускается отклонение ограждения от вертикали.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Общие требования к внешнему виду малых архитектурных форм (МАФ) и уличной мебели.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1.1. 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1.3. При проектировании, выборе МАФ необходимо учитывать: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а) соответствие материалов и конструкции МАФ климату и назначению МАФ;</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б) антивандальную защищенность от разрушения, оклейки, нанесения надписей и изображений;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в) возможность ремонта или замены деталей МАФ;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г) защиту от образования наледи и снежных заносов, обеспечение стока воды;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д) удобство обслуживания, а также механизированной и ручной очистки территории рядом с МАФ и под конструкцией;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ж) расцветку, не диссонирующую с окружением;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з) безопасность для потенциальных пользователей;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и) стилистическое сочетание с другими МАФ и окружающей архитектурой;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1.4. При установке МАФ учитывается: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а) расположение, не создающее препятствий для движения пешеходов;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в) устойчивость конструкции;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1.5. При установке урн учитывается: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достаточная высота (максимальная до 100 см) и объем;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защита от дождя и снега;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уличные фонари, высота которых соотносима с ростом человека;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скамейки, предполагающие длительное сидение;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цветочницы и кашпо (вазоны);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информационные стенды;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защитные ограждения.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использовать легко очищающиеся и не боящиеся абразивных и растворяющих веществ материалы;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Порядок содержания малых архитектурных форм (МАФ).</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2.4. Очистка урн должна производиться по мере наполнения, но не реже одного раза в сутки.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ремонт поврежденных элементов;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удаление подтеков и грязи;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удаление мусора, отцветших соцветий и цветов, засохших листьев.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3.1. В рамках решения задачи обеспечения качества среды населенного пункта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3.2. При размещении некапитального нестационарного сооружения осуществляется проектирование благоустройства.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3.4. 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4. Порядок содержания некапитальных нестационарных сооружений и строений.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производить ремонт и окраску некапитальных сооружений;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следить за сохранностью зеленых насаждений, газонов, бордюрного камня;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устанавливать урны, своевременно очищать урны от отходов;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не допускать самовольное возведение пристроек, козырьков, навесов к нестационарным объектам и прочих конструкций;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t>5. Игровое и спортивное оборудование.</w:t>
      </w:r>
      <w:r w:rsidRPr="00EA7B7F">
        <w:rPr>
          <w:rFonts w:ascii="Arial" w:eastAsia="Times New Roman" w:hAnsi="Arial" w:cs="Arial"/>
          <w:sz w:val="24"/>
          <w:szCs w:val="24"/>
          <w:lang w:eastAsia="ru-RU"/>
        </w:rPr>
        <w:t xml:space="preserve">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5.5. Игровое и спортивное оборудование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t xml:space="preserve">Статья 7. </w:t>
      </w:r>
      <w:r w:rsidRPr="00EA7B7F">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lastRenderedPageBreak/>
        <w:t>1. Установка осветительного оборудования.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 В рамках решения задачи обеспечения качества среды населенного пункта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1.2. На территории сельского поселения применяется функциональное, архитектурное и информационное освещение с целью решения утилитарных, светопланировочных и светокомпозиционных задач, в том числе светоцветового зонирования территории сельского поселения.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экономичность и энергоэффективность применяемых установок, рациональное распределение и использование электроэнергии;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удобство обслуживания и управления при разных режимах работы установок.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Функциональное освещение.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Архитектурное освещение.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3.2. 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световые проекции, лазерные рисунки и т.п.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w:t>
      </w:r>
      <w:r w:rsidRPr="00EA7B7F">
        <w:rPr>
          <w:rFonts w:ascii="Arial" w:eastAsia="Times New Roman" w:hAnsi="Arial" w:cs="Arial"/>
          <w:sz w:val="24"/>
          <w:szCs w:val="24"/>
          <w:lang w:eastAsia="ru-RU"/>
        </w:rPr>
        <w:lastRenderedPageBreak/>
        <w:t>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 Световая информация.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 Источники света.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 Режимы работы осветительных установок.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 Содержание объектов (средств) наружного освещения.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7.9. 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данных опор.</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производить своевременную замену перегоревших электроламп, разбитой арматуры, ремонт устройств уличного освещения;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производить окраску металлических (неоцинкованных) опор и других металлических (неоцинкованных)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7.18. Повреждения устройств наружного освещения при дорожно-транспортных происшествиях устраняются за счет виновного лица. Если виновный </w:t>
      </w:r>
      <w:r w:rsidRPr="00EA7B7F">
        <w:rPr>
          <w:rFonts w:ascii="Arial" w:eastAsia="Times New Roman" w:hAnsi="Arial" w:cs="Arial"/>
          <w:sz w:val="24"/>
          <w:szCs w:val="24"/>
          <w:lang w:eastAsia="ru-RU"/>
        </w:rPr>
        <w:lastRenderedPageBreak/>
        <w:t>не установлен, восстановление устройств наружного освещения должно осуществляться за счет его собственника (пользователя).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7.19. При эксплуатации объектов (средств) наружного освещения не допускается: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эксплуатация сетей и устройств наружного освещения при наличии обрывов проводов, повреждений опор, изоляторов.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t xml:space="preserve">1. Элементы озеленения и </w:t>
      </w:r>
      <w:r w:rsidRPr="00EA7B7F">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t>1.4. Р</w:t>
      </w:r>
      <w:r w:rsidRPr="00EA7B7F">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Проектными решениями должно быть обеспечено:</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рациональное проведение работ по инженерной подготовке территории;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w:t>
      </w:r>
      <w:r w:rsidRPr="00EA7B7F">
        <w:rPr>
          <w:rFonts w:ascii="Arial" w:eastAsia="Times New Roman" w:hAnsi="Arial" w:cs="Arial"/>
          <w:sz w:val="24"/>
          <w:szCs w:val="24"/>
          <w:lang w:eastAsia="ru-RU"/>
        </w:rPr>
        <w:lastRenderedPageBreak/>
        <w:t xml:space="preserve">состояние существующего травянистого покрова, цветников, существующего благоустройства объекта и всех его элементов.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растения, широко известные как вызывающие аллергическую реакцию в период цветения.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от наружной стены здания, сооружения: ствол дерева – 5 м, кустарник – 1,5 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от края тротуара и садовой дорожки: ствол дерева – 0,7 м, кустарник – 0,5 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от мачты и опоры осветительной сети: ствол дерева – 4,0 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от подземного газопровода, канализации: ствол дерева – 1,5 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от тепловой сети: ствол дерева – 2,0 м, кустарник – 1,0 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от водопровода: ствол дерева – 2,0 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от силового кабеля и кабеля связи: ствол дерева – 2,0 м, кустарник – 0,7 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1.9. 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1.10. Содержание деревьев и кустарников.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Полив.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w:t>
      </w:r>
      <w:r w:rsidRPr="00EA7B7F">
        <w:rPr>
          <w:rFonts w:ascii="Arial" w:eastAsia="Times New Roman" w:hAnsi="Arial" w:cs="Arial"/>
          <w:sz w:val="24"/>
          <w:szCs w:val="24"/>
          <w:lang w:eastAsia="ru-RU"/>
        </w:rPr>
        <w:lastRenderedPageBreak/>
        <w:t>необходимо проводить не менее чем 1 раз в 10-15 дней в вегетационный сезон с нормой полива 20-25 л/кв. 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Рыхление почвы, Мульчирование.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Обрезка кроны (санитарная, формовочная, омолаживающая).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Удаление поросли производится в вегетационный период не менее одного раза месяц.</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суховершат, а также при пересадке крупномерных деревьев. 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У медленнорастущих деревьев формовку крон лучше производить через 2-4 года.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4) Раны, дупла и механические повреждения на деревьях обязательно заделываются.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1.11. Содержание газонов.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Кошение газонов.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Прочесывание газонов от листвы, мусора.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Полив.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 Подкормка газонов.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 Прополка газонов.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 Сбор случайного мусора.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Сбор случайного мусора производится ежедневно с обязательным последующим вывозом.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1.12. Содержание цветников.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Полив.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Рыхление почвы.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Рыхление почвы проводится до 6 раз в вегетационный сезон.</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Подкормка цветников.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Подкормка газонов проводится через каждые 10-20 дней.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 Внесение удобрений.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Удобрения вносят в основном при подготовке почвы.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 Удаление отцветших соцветий.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1.1. Информация, распространяемая посредством объектов для размещения информации (далее- ОРИ), должна соответствовать требованиям Федерального закона от 01.06.2005 г. №53-ФЗ «О государственном языке Российской Федерации».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1.3. Не допускается в размещение в составе ОРИ товаров, услуг, а также развернутого перечня товаров, услуг, а также сопутствующей информации: описание качеств товара, рекламной информации.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1.4. Информация, размещаемая на ОРИ должна быть достоверной.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3" w:name="_Hlk108172529"/>
      <w:r w:rsidRPr="00EA7B7F">
        <w:rPr>
          <w:rFonts w:ascii="Arial" w:eastAsia="Times New Roman" w:hAnsi="Arial" w:cs="Arial"/>
          <w:sz w:val="24"/>
          <w:szCs w:val="24"/>
          <w:lang w:eastAsia="ru-RU"/>
        </w:rPr>
        <w:t>от 13.03.2006 № 38-ФЗ «О рекламе»</w:t>
      </w:r>
      <w:bookmarkEnd w:id="3"/>
      <w:r w:rsidRPr="00EA7B7F">
        <w:rPr>
          <w:rFonts w:ascii="Arial" w:eastAsia="Times New Roman" w:hAnsi="Arial" w:cs="Arial"/>
          <w:sz w:val="24"/>
          <w:szCs w:val="24"/>
          <w:lang w:eastAsia="ru-RU"/>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1.6. Запрещается: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1.7. Расклейку газет, афиш, плакатов, различного рода объявлений и реклам разрешается на специально установленных стендах.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110. Информационные конструкции, </w:t>
      </w:r>
      <w:r w:rsidRPr="00EA7B7F">
        <w:rPr>
          <w:rFonts w:ascii="Arial" w:eastAsia="Times New Roman" w:hAnsi="Arial" w:cs="Arial"/>
          <w:sz w:val="24"/>
          <w:szCs w:val="24"/>
          <w:lang w:eastAsia="ru-RU"/>
        </w:rPr>
        <w:t>не соответствующие установленным требованиям настоящих Правил,</w:t>
      </w:r>
      <w:r w:rsidRPr="00EA7B7F">
        <w:rPr>
          <w:rFonts w:ascii="Arial" w:eastAsia="Times New Roman" w:hAnsi="Arial" w:cs="Arial"/>
          <w:bCs/>
          <w:sz w:val="24"/>
          <w:szCs w:val="24"/>
          <w:lang w:eastAsia="ru-RU"/>
        </w:rPr>
        <w:t xml:space="preserve"> подлежат демонтажу.</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1.12. Контроль за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2. Виды информационных конструкций.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2.1. Основные виды информационных конструкций по характеру размещения:</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lastRenderedPageBreak/>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м2;</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м2).</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 включены в композицию входов, навесов, ограждений и т.п.; пространственно и композиционно тяготеют к композиции фасада.</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 - штендеры -конструкции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а) крупные настенные конструкции:</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располагаются между 1-м и 2-м этажами или крышные;</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формируют основную горизонталь рекламно-информационного поля фасада;</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lastRenderedPageBreak/>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б) малые настенные конструкции (учрежденческая доска; режимная табличка):</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в) малые консольные конструкции:</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г) вертикальные консольные конструкции:</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пределах участка фасада – комплектация из ряда модульных элементов, объединенных в блок.</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д) флаги, баннеры:</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рекламоносителем является мягкое полотнище; располагаются рядом со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ж) маркизы: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сочетают функции солнцезащитных устройств и рекламоносителей;</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имеют преимущественно сезонный характер использования;</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располагаются в проемах витрин, над входом;</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информация размещается в нижней части у кромки маркизы.</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3. Правила размещения информационных конструкций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архитектурного решения фасада здания, строения, сооружения;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существующих элементов декора фасада;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сомасштабности фасаду и архитектурно-пространственному окружению;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безопасности для людей;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безопасности для физического состояния архитектурных объектов;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удобства эксплуатации и ремонта;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обеспечения условий безопасной эксплуатации инженерных коммуникаций и технических средств обеспечения функционирования здания;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 условий эксплуатации конструкции для размещения информации;</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соблюдение нормативных расстояний от инженерных коммуникаций;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обеспечения безопасности дорожного движения;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обеспечение возможности проезда пожарных машин к зданиям и сооружениям и доступ пожарных в любое помещение;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соблюдение норм инсоляции и освещенности помещений в зданиях, вблизи которых они установлены;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общая флаговая композиция (от трех и более флагштоков).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3.4. Размещение информационных конструкций не допускается: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без комплексного подхода к оформлению фасада в целом;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в местах, не соответствующих локализации объекта;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путем полного замено остекления витрин световыми коробами;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путем устройства в витрине конструкций электронных носителей- экранов (телевизоров) на всю поверхность витрины;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путем использования вывесок, баннеров вместо ремонта фасадов;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имеющих ненадлежащий вид.</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3.6. Не допускается: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окраска поверхности остекления витрин;</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использование некачественных наклеек;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неупорядоченное размещение наклеек, «засорение» поверхности остекления.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3.7. Колористика ОРИ должна отвечать следующим требованиям: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гармония с цветовой гаммой фасада;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ограниченное использование фирменных цветов и цветосочетаний;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согласованность в пределах фасада;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3.8. Декоративная подсветка - является эстетически и утилитарно значимым элементом дизайна вывесок. К основным видам подсветки относятся: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наружная подсветка;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внутренняя подсветка знаков;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внутренняя подсветка коробов;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эффект контражура (подсветка фона, обеспечивающая силуэтную читаемость знаков);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газосветные устройства (контурная и линейная подсветка.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3.11. Использование светодинамических эффектов (мигания, бегущей строки и т.п.) разрешается только для зрелищно-развлекательных объектов.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3.13. Правила размещения ОРИ (Таблица1):</w:t>
      </w:r>
    </w:p>
    <w:p w:rsidR="00EA7B7F" w:rsidRPr="00EA7B7F" w:rsidRDefault="00EA7B7F" w:rsidP="00EA7B7F">
      <w:pPr>
        <w:spacing w:after="0" w:line="240" w:lineRule="auto"/>
        <w:ind w:right="283"/>
        <w:rPr>
          <w:rFonts w:ascii="Arial" w:eastAsia="Times New Roman" w:hAnsi="Arial" w:cs="Arial"/>
          <w:sz w:val="24"/>
          <w:szCs w:val="24"/>
          <w:lang w:eastAsia="ru-RU"/>
        </w:rPr>
      </w:pP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3"/>
        <w:gridCol w:w="3687"/>
        <w:gridCol w:w="4114"/>
      </w:tblGrid>
      <w:tr w:rsidR="00EA7B7F" w:rsidRPr="000A19C1" w:rsidTr="00EA7B7F">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Рекомендовано размещение </w:t>
            </w:r>
          </w:p>
        </w:tc>
        <w:tc>
          <w:tcPr>
            <w:tcW w:w="4111"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Не допустимо размещение</w:t>
            </w:r>
          </w:p>
        </w:tc>
      </w:tr>
      <w:tr w:rsidR="00EA7B7F" w:rsidRPr="000A19C1" w:rsidTr="00EA7B7F">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фасадах зданий, коммерческих центров и т.д., с учетом большого числа арендаторов;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основе единой концепции;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бетонных козырьках над входами и витринами – в виде единого фриза;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На глухих стенах и брандмауэрах – только при наличии входа в учреждение, </w:t>
            </w:r>
            <w:r w:rsidRPr="00EA7B7F">
              <w:rPr>
                <w:rFonts w:ascii="Arial" w:eastAsia="Times New Roman" w:hAnsi="Arial" w:cs="Arial"/>
                <w:sz w:val="24"/>
                <w:szCs w:val="24"/>
                <w:lang w:eastAsia="ru-RU"/>
              </w:rPr>
              <w:lastRenderedPageBreak/>
              <w:t>на высоте, соответствующей уровню между 1-м и 2-м этажами;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На расстоянии более 0,3 м от стены;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ограждениях балконов, лоджий;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воротах, оградах;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Над арочными проемами (за исключением названных условий);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Высотой менее или более </w:t>
            </w:r>
            <w:r w:rsidRPr="00EA7B7F">
              <w:rPr>
                <w:rFonts w:ascii="Arial" w:eastAsia="Times New Roman" w:hAnsi="Arial" w:cs="Arial"/>
                <w:sz w:val="24"/>
                <w:szCs w:val="24"/>
                <w:lang w:eastAsia="ru-RU"/>
              </w:rPr>
              <w:lastRenderedPageBreak/>
              <w:t>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Высотой более 0,5 м на козырьке;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длину более 15 м и более 70% от длины фасада;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При размещении между проемами первого этажа высотой более 0,5 м и длиной более 50% такого проема;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Выше второго этажа при наличии проемов, при отсутствии сплошного остекления, фриза, фронтона;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фронтоне, фризе верхнего этажа при наличии крышной конструкции на данном здании;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Высотой более 0,5 м на объектах культурного наследия, на исторических зданиях;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Высотой более 1,0 м в границах исторических территорий населенного пункта.</w:t>
            </w:r>
          </w:p>
        </w:tc>
      </w:tr>
      <w:tr w:rsidR="00EA7B7F" w:rsidRPr="000A19C1" w:rsidTr="00EA7B7F">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Малые настенные конструкции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простенках рядом с входом упорядоченно, с соблюдением вертикальных осей, симметрии, архитектурных границ;</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высоте не менее 1,5 м и не более 2,2 м от уровня пола до нижнего края вывески;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Для ряда вывесок – </w:t>
            </w:r>
            <w:r w:rsidRPr="00EA7B7F">
              <w:rPr>
                <w:rFonts w:ascii="Arial" w:eastAsia="Times New Roman" w:hAnsi="Arial" w:cs="Arial"/>
                <w:sz w:val="24"/>
                <w:szCs w:val="24"/>
                <w:lang w:eastAsia="ru-RU"/>
              </w:rPr>
              <w:lastRenderedPageBreak/>
              <w:t>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Выше уровня 1-го этажа;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Беспорядочно, без соблюдения вертикальной координации, симметрии, архитектурных границ и осей;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В местах расположения архитектурных деталей, декора;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Рядом с мемориальными досками и памятными знаками;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Длиной более 0,6 м и высотой более 0,8 м (учрежденческая доска);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Длиной более 0,4 м и высотой более 0,6 м (режимная табличка);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Более одной на остеклении входных групп (двери), выполненной методом нанесения трафаретной печати;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EA7B7F" w:rsidRPr="000A19C1" w:rsidTr="00EA7B7F">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Между 1-м и 2-м этажами;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Рядом с входом, на угловом участке фасада (для объектов, расположенных во дворе);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расстоянии не менее 10 м между соседними консолями;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высоте не менее 2,5 м от уровня тротуара до нижнего края вывески;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единой высоте в пределах фасада;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уровне размещения настенной вывески;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расстоянии от стены не более 0,3 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 выступанием внешнего края вывески от стены не более 1,1 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Выше уровня между 1-м и 2-м этажами;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непосредственной близости от окон, эркеров, балконов, порталов, элементов скульптурного декора;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балконах, эркерах, витринных конструкциях, оконных рамах;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колоннах, пилястрах;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Рядом с мемориальными досками и памятными знаками;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Высотой и длиной более 1,0 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расстоянии менее 10 м между соседними вывесками;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высоте менее 2,5 м от уровня тротуара;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На разных уровнях, без соблюдения вертикальной координации;</w:t>
            </w:r>
          </w:p>
        </w:tc>
      </w:tr>
      <w:tr w:rsidR="00EA7B7F" w:rsidRPr="000A19C1" w:rsidTr="00EA7B7F">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Вертикальные консольные конструкции</w:t>
            </w:r>
          </w:p>
          <w:p w:rsidR="00EA7B7F" w:rsidRPr="00EA7B7F" w:rsidRDefault="00EA7B7F" w:rsidP="00EA7B7F">
            <w:pPr>
              <w:spacing w:after="0" w:line="240" w:lineRule="auto"/>
              <w:rPr>
                <w:rFonts w:ascii="Arial" w:eastAsia="Times New Roman" w:hAnsi="Arial" w:cs="Arial"/>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У боковых границ, на угловых участках фасада или на границе соседних фасадов;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Не более двух в границах фасада протяженностью до 25 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пределах 2-го и 3-го этажей;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единой высоте в пределах фасада, с координацией по нижнему краю консоли;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расстоянии от стены не более 0,3 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 выступанием внешнего края вывески от стены не более 0,9 м в границах исторического центра и не более 1,1 м – на остальных территориях;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границах архитектурных ансамблей, охранных зон, исторических ландшафтов и т.п.;</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центральной части фасада;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 нарушением установленных пределов выступания от поверхности стены;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эркерах;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колоннах, пилястрах;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Рядом с эркерами, балконами и другими выступающими частями фасада.</w:t>
            </w:r>
          </w:p>
        </w:tc>
      </w:tr>
      <w:tr w:rsidR="00EA7B7F" w:rsidRPr="000A19C1" w:rsidTr="00EA7B7F">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Крышные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площадях и широких улицах, обеспечивающих условия восприятия;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зданиях, не имеющих выразительного силуэта;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При неравномерной высоте застройки – на здании меньшей высоты;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Согласованно с архитектурой фасада (композиционными осями, симметрией);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расстоянии от карниза не более 1,0 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границах архитектурных ансамблей, ценных исторических ландшафтов;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памятниках истории и культуры по особому согласованию с уполномоченным органом;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балюстрадах, декоративных ограждениях кровли;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 изменением сложившегося силуэта застройки;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 высотой текстовой информации: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более 0,5 м для одно-, двухэтажных зданий;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 длиной: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более 1/2 длины прямого завершения фасада, по отношению к которому они размещены;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при наличии на данном здании установленной настенной </w:t>
            </w:r>
            <w:r w:rsidRPr="00EA7B7F">
              <w:rPr>
                <w:rFonts w:ascii="Arial" w:eastAsia="Times New Roman" w:hAnsi="Arial" w:cs="Arial"/>
                <w:sz w:val="24"/>
                <w:szCs w:val="24"/>
                <w:lang w:eastAsia="ru-RU"/>
              </w:rPr>
              <w:lastRenderedPageBreak/>
              <w:t>конструкции на фронтоне, фризе верхнего этажа.</w:t>
            </w:r>
          </w:p>
          <w:p w:rsidR="00EA7B7F" w:rsidRPr="00EA7B7F" w:rsidRDefault="00EA7B7F" w:rsidP="00EA7B7F">
            <w:pPr>
              <w:spacing w:after="0" w:line="240" w:lineRule="auto"/>
              <w:rPr>
                <w:rFonts w:ascii="Arial" w:eastAsia="Times New Roman" w:hAnsi="Arial" w:cs="Arial"/>
                <w:sz w:val="24"/>
                <w:szCs w:val="24"/>
                <w:lang w:eastAsia="ru-RU"/>
              </w:rPr>
            </w:pPr>
          </w:p>
        </w:tc>
      </w:tr>
      <w:tr w:rsidR="00EA7B7F" w:rsidRPr="000A19C1" w:rsidTr="00EA7B7F">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Витрины</w:t>
            </w:r>
          </w:p>
        </w:tc>
        <w:tc>
          <w:tcPr>
            <w:tcW w:w="3685"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плоскости остекления;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внутренней поверхности витрины;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пространстве витрины;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 сохранением формы проема;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 изменением формы проема; Неорганизованно, без единого решения всех витрин;</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оконном проеме площадью менее 2,0 м2;</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Без учета членений оконного переплета;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виде окраски;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Путем замены остекления витрин световыми коробами.</w:t>
            </w:r>
          </w:p>
        </w:tc>
      </w:tr>
      <w:tr w:rsidR="00EA7B7F" w:rsidRPr="000A19C1" w:rsidTr="00EA7B7F">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Флаги</w:t>
            </w:r>
          </w:p>
        </w:tc>
        <w:tc>
          <w:tcPr>
            <w:tcW w:w="3685"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Для объектов с высоким общественным статусом;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У входа, в простенках между витринами;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 использованием специально установленных флагодержателей.</w:t>
            </w:r>
          </w:p>
        </w:tc>
        <w:tc>
          <w:tcPr>
            <w:tcW w:w="4111"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Вне установленных сроков;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местах расположения архитектурных деталей, элементов декора;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 использованием флагодержателей, предназначенных для установки государственных флагов;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Без учета архитектурной композиции фасада.</w:t>
            </w:r>
          </w:p>
        </w:tc>
      </w:tr>
      <w:tr w:rsidR="00EA7B7F" w:rsidRPr="000A19C1" w:rsidTr="00EA7B7F">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Баннеры</w:t>
            </w:r>
          </w:p>
        </w:tc>
        <w:tc>
          <w:tcPr>
            <w:tcW w:w="3685"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Вертикальные консольные – при отсутствии постоянных консольных вывесок;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Вне установленных сроков;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Без соблюдения правил размещения, установленных для постоянных ОРИ.</w:t>
            </w:r>
          </w:p>
        </w:tc>
      </w:tr>
      <w:tr w:rsidR="00EA7B7F" w:rsidRPr="000A19C1" w:rsidTr="00EA7B7F">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установленный период;</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пределах 1-го этажа, не ниже 2,2 м от уровня тротуара до нижней кромки маркизы;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В соответствии с формой </w:t>
            </w:r>
            <w:r w:rsidRPr="00EA7B7F">
              <w:rPr>
                <w:rFonts w:ascii="Arial" w:eastAsia="Times New Roman" w:hAnsi="Arial" w:cs="Arial"/>
                <w:sz w:val="24"/>
                <w:szCs w:val="24"/>
                <w:lang w:eastAsia="ru-RU"/>
              </w:rPr>
              <w:lastRenderedPageBreak/>
              <w:t>проемов;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основе единого решения всех проемов;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Надписи и логотипы – в нижней части у кромки маркизы;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С нарушением архитектурной композиции фасада;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Без единого решения всех проемов;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С превышением установленного размерного </w:t>
            </w:r>
            <w:r w:rsidRPr="00EA7B7F">
              <w:rPr>
                <w:rFonts w:ascii="Arial" w:eastAsia="Times New Roman" w:hAnsi="Arial" w:cs="Arial"/>
                <w:sz w:val="24"/>
                <w:szCs w:val="24"/>
                <w:lang w:eastAsia="ru-RU"/>
              </w:rPr>
              <w:lastRenderedPageBreak/>
              <w:t>соотношения.</w:t>
            </w:r>
          </w:p>
          <w:p w:rsidR="00EA7B7F" w:rsidRPr="00EA7B7F" w:rsidRDefault="00EA7B7F" w:rsidP="00EA7B7F">
            <w:pPr>
              <w:spacing w:after="0" w:line="240" w:lineRule="auto"/>
              <w:rPr>
                <w:rFonts w:ascii="Arial" w:eastAsia="Times New Roman" w:hAnsi="Arial" w:cs="Arial"/>
                <w:sz w:val="24"/>
                <w:szCs w:val="24"/>
                <w:lang w:eastAsia="ru-RU"/>
              </w:rPr>
            </w:pPr>
          </w:p>
        </w:tc>
      </w:tr>
      <w:tr w:rsidR="00EA7B7F" w:rsidRPr="000A19C1" w:rsidTr="00EA7B7F">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rsidR="00EA7B7F" w:rsidRPr="00EA7B7F" w:rsidRDefault="00EA7B7F" w:rsidP="00EA7B7F">
            <w:pPr>
              <w:spacing w:after="0" w:line="240" w:lineRule="auto"/>
              <w:rPr>
                <w:rFonts w:ascii="Arial" w:eastAsia="Times New Roman" w:hAnsi="Arial" w:cs="Arial"/>
                <w:sz w:val="24"/>
                <w:szCs w:val="24"/>
                <w:lang w:eastAsia="ru-RU"/>
              </w:rPr>
            </w:pPr>
          </w:p>
        </w:tc>
        <w:tc>
          <w:tcPr>
            <w:tcW w:w="4111" w:type="dxa"/>
            <w:tcBorders>
              <w:top w:val="outset" w:sz="6" w:space="0" w:color="auto"/>
              <w:left w:val="outset" w:sz="6" w:space="0" w:color="auto"/>
              <w:bottom w:val="outset" w:sz="6" w:space="0" w:color="auto"/>
              <w:right w:val="outset" w:sz="6" w:space="0" w:color="auto"/>
            </w:tcBorders>
            <w:hideMark/>
          </w:tcPr>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случаях, когда отсутствует техническая возможность заглубления фундамента без его декоративного оформления;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границах земельного участка, занимаемого нестационарным торговым объектом, индивидуальным или многоквартирным жилым домом;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rsidR="00EA7B7F" w:rsidRPr="00EA7B7F" w:rsidRDefault="00EA7B7F" w:rsidP="00EA7B7F">
      <w:pPr>
        <w:spacing w:after="0" w:line="240" w:lineRule="auto"/>
        <w:ind w:right="283"/>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 4. Рекламные конструкции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lastRenderedPageBreak/>
        <w:t xml:space="preserve"> 4.3. 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 соблюдением требований к рекламе и ее распространению, установленных Федеральным законом </w:t>
      </w:r>
      <w:r w:rsidRPr="00EA7B7F">
        <w:rPr>
          <w:rFonts w:ascii="Arial" w:eastAsia="Times New Roman" w:hAnsi="Arial" w:cs="Arial"/>
          <w:sz w:val="24"/>
          <w:szCs w:val="24"/>
          <w:lang w:eastAsia="ru-RU"/>
        </w:rPr>
        <w:t>от 13.03.2006 № 38-ФЗ «О рекламе»</w:t>
      </w:r>
      <w:r w:rsidRPr="00EA7B7F">
        <w:rPr>
          <w:rFonts w:ascii="Arial" w:eastAsia="Times New Roman" w:hAnsi="Arial" w:cs="Arial"/>
          <w:bCs/>
          <w:sz w:val="24"/>
          <w:szCs w:val="24"/>
          <w:lang w:eastAsia="ru-RU"/>
        </w:rPr>
        <w:t>.</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 4.4. Распространение звуковой рекламы с использованием звукотехнического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отдельностоящих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 Порядок содержания информационных конструкций.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 Требования к размещению указателей с наименованием улиц и номерами домов.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6.4. Номерные знаки размещаются:</w:t>
      </w:r>
    </w:p>
    <w:p w:rsidR="00EA7B7F" w:rsidRPr="00EA7B7F" w:rsidRDefault="00EA7B7F" w:rsidP="00EA7B7F">
      <w:pPr>
        <w:numPr>
          <w:ilvl w:val="0"/>
          <w:numId w:val="6"/>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на лицевом фасаде - в простенке с левой стороны фасада;</w:t>
      </w:r>
    </w:p>
    <w:p w:rsidR="00EA7B7F" w:rsidRPr="00EA7B7F" w:rsidRDefault="00EA7B7F" w:rsidP="00EA7B7F">
      <w:pPr>
        <w:numPr>
          <w:ilvl w:val="0"/>
          <w:numId w:val="6"/>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на улицах с односторонним движением транспорта - на стороне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фасада, ближней по направлению движения транспорта;</w:t>
      </w:r>
    </w:p>
    <w:p w:rsidR="00EA7B7F" w:rsidRPr="00EA7B7F" w:rsidRDefault="00EA7B7F" w:rsidP="00EA7B7F">
      <w:pPr>
        <w:numPr>
          <w:ilvl w:val="0"/>
          <w:numId w:val="6"/>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у главного входа, на оградах индивидуальных домовладений - с левой стороны;</w:t>
      </w:r>
    </w:p>
    <w:p w:rsidR="00EA7B7F" w:rsidRPr="00EA7B7F" w:rsidRDefault="00EA7B7F" w:rsidP="00EA7B7F">
      <w:pPr>
        <w:numPr>
          <w:ilvl w:val="0"/>
          <w:numId w:val="6"/>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на дворовых фасадах - в простенке со стороны проезда;</w:t>
      </w:r>
    </w:p>
    <w:p w:rsidR="00EA7B7F" w:rsidRPr="00EA7B7F" w:rsidRDefault="00EA7B7F" w:rsidP="00EA7B7F">
      <w:pPr>
        <w:numPr>
          <w:ilvl w:val="0"/>
          <w:numId w:val="6"/>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при длине фасада более 100 м - на его противоположных сторонах;</w:t>
      </w:r>
    </w:p>
    <w:p w:rsidR="00EA7B7F" w:rsidRPr="00EA7B7F" w:rsidRDefault="00EA7B7F" w:rsidP="00EA7B7F">
      <w:pPr>
        <w:numPr>
          <w:ilvl w:val="0"/>
          <w:numId w:val="6"/>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на корпусах промышленных предприятий - слева от главного входа, въезда;</w:t>
      </w:r>
    </w:p>
    <w:p w:rsidR="00EA7B7F" w:rsidRPr="00EA7B7F" w:rsidRDefault="00EA7B7F" w:rsidP="00EA7B7F">
      <w:pPr>
        <w:numPr>
          <w:ilvl w:val="0"/>
          <w:numId w:val="6"/>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на ограждении, на калитке.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6.5. Размещение номерных знаков должно отвечать следующим требованиям:</w:t>
      </w:r>
    </w:p>
    <w:p w:rsidR="00EA7B7F" w:rsidRPr="00EA7B7F" w:rsidRDefault="00EA7B7F" w:rsidP="00EA7B7F">
      <w:pPr>
        <w:numPr>
          <w:ilvl w:val="0"/>
          <w:numId w:val="8"/>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высота от поверхности земли от 2,5 м до 5 м;</w:t>
      </w:r>
    </w:p>
    <w:p w:rsidR="00EA7B7F" w:rsidRPr="00EA7B7F" w:rsidRDefault="00EA7B7F" w:rsidP="00EA7B7F">
      <w:pPr>
        <w:numPr>
          <w:ilvl w:val="0"/>
          <w:numId w:val="8"/>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размещение на участке фасада, свободном от выступающих архитектурных деталей;</w:t>
      </w:r>
    </w:p>
    <w:p w:rsidR="00EA7B7F" w:rsidRPr="00EA7B7F" w:rsidRDefault="00EA7B7F" w:rsidP="00EA7B7F">
      <w:pPr>
        <w:numPr>
          <w:ilvl w:val="0"/>
          <w:numId w:val="8"/>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привязка к вертикальной оси простенка, архитектурным членениям фасада;</w:t>
      </w:r>
    </w:p>
    <w:p w:rsidR="00EA7B7F" w:rsidRPr="00EA7B7F" w:rsidRDefault="00EA7B7F" w:rsidP="00EA7B7F">
      <w:pPr>
        <w:numPr>
          <w:ilvl w:val="0"/>
          <w:numId w:val="8"/>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единая вертикальная отметка размещения знаков на соседних фасадах;</w:t>
      </w:r>
    </w:p>
    <w:p w:rsidR="00EA7B7F" w:rsidRPr="00EA7B7F" w:rsidRDefault="00EA7B7F" w:rsidP="00EA7B7F">
      <w:pPr>
        <w:numPr>
          <w:ilvl w:val="0"/>
          <w:numId w:val="8"/>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отсутствие внешних заслоняющих объектов (деревьев, построек).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rsidR="00EA7B7F" w:rsidRPr="00EA7B7F" w:rsidRDefault="00EA7B7F" w:rsidP="00EA7B7F">
      <w:pPr>
        <w:numPr>
          <w:ilvl w:val="0"/>
          <w:numId w:val="10"/>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у перекрестка улиц в простенке на угловом участке фасада;</w:t>
      </w:r>
    </w:p>
    <w:p w:rsidR="00EA7B7F" w:rsidRPr="00EA7B7F" w:rsidRDefault="00EA7B7F" w:rsidP="00EA7B7F">
      <w:pPr>
        <w:numPr>
          <w:ilvl w:val="0"/>
          <w:numId w:val="10"/>
        </w:numPr>
        <w:spacing w:after="0" w:line="240" w:lineRule="auto"/>
        <w:ind w:left="0" w:firstLine="709"/>
        <w:rPr>
          <w:rFonts w:ascii="Arial" w:eastAsia="Times New Roman" w:hAnsi="Arial" w:cs="Arial"/>
          <w:sz w:val="24"/>
          <w:szCs w:val="24"/>
          <w:lang w:eastAsia="ru-RU"/>
        </w:rPr>
      </w:pPr>
      <w:r w:rsidRPr="00EA7B7F">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1. Общие требования к установке площадок и их содержание.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1.7.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1.12. Контроль за техническим состоянием оборудования площадок включает: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а) первичный осмотр и проверку оборудования перед вводом в эксплуатацию;</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1.15. Основной осмотр проводится раз в год.</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1.19. Обслуживание включает: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проверку и подтягивание узлов крепления;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обновление окраски оборудования;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обслуживание ударопоглощающих покрытий;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смазку подшипников;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восстановление ударопоглощающих покрытий из сыпучих материалов и корректировку их уровня.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Детские площадки.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2.2. Расстояние от окон жилых домов и общественных зданий до детских площадок дошкольного возраста должно быть не менее 12 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w:t>
      </w:r>
      <w:r w:rsidRPr="00EA7B7F">
        <w:rPr>
          <w:rFonts w:ascii="Arial" w:eastAsia="Times New Roman" w:hAnsi="Arial" w:cs="Arial"/>
          <w:sz w:val="24"/>
          <w:szCs w:val="24"/>
          <w:lang w:eastAsia="ru-RU"/>
        </w:rPr>
        <w:lastRenderedPageBreak/>
        <w:t xml:space="preserve">земли, незаглубленных в землю металлических перемычек (как правило, у турников и качелей).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Спортивные площадки.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 Площадки отдыха и досуга.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4.2. 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4.4.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4.5. Функционирование осветительного оборудования должно обеспечивать освещение территории, на которой расположена площадка.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 Площадки для выгула собак.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5.4. 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5.6. Лица, осуществляющие выгул, обязаны бережно относиться к зеленым насаждениям, растущим на площадках для выгула собак.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 Площадки для дрессировки собак.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6.1. 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6.5. Площадки для выгула и дрессировки собак оборудуются урнами.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 При проектировании пешеходных коммуникаций должны обеспечиваться: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минимальное количество пересечений с транспортными коммуникациями;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непрерывность системы пешеходных коммуникаций;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возможность безопасного, беспрепятственного и удобного передвижения людей, включая инвалидов и маломобильные группы населения;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высокий уровень благоустройства и озеленения.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6. При создании пешеходных тротуаров необходимо учитывать следующее: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пешеходные тротуары должны быть безбарьерными и доступными для беспрепятственного пользования для маломобильных групп населения (МГН), согласно действующих сводов правил;</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9. В системе пешеходных коммуникаций выделяются основные и второстепенные пешеходные связи.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w:t>
      </w:r>
      <w:r w:rsidRPr="00EA7B7F">
        <w:rPr>
          <w:rFonts w:ascii="Arial" w:eastAsia="Times New Roman" w:hAnsi="Arial" w:cs="Arial"/>
          <w:sz w:val="24"/>
          <w:szCs w:val="24"/>
          <w:lang w:eastAsia="ru-RU"/>
        </w:rPr>
        <w:lastRenderedPageBreak/>
        <w:t xml:space="preserve">поверхностей, урны для мусора, осветительное оборудование, скамьи (на территории рекреаций).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20. На дорожках необходимо производить очистку от снега. Снег сгребается рыхлым, до слеживания. На дорожках с интенсивным движением снег должен сгребаться после каждого снегопада.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21. Грунтовые дорожки должны быть очищены от сорняков.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22. В случае необходимости производятся работы по ремонту дорожек.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4. 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машиномест (но не менее одного места) для людей с инвалидностью.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Статья 13. Уборка территории сельского поселения, в том числе в зимний период.</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 1. Общие требования к уборке </w:t>
      </w:r>
      <w:r w:rsidRPr="00EA7B7F">
        <w:rPr>
          <w:rFonts w:ascii="Arial" w:eastAsia="Times New Roman" w:hAnsi="Arial" w:cs="Arial"/>
          <w:sz w:val="24"/>
          <w:szCs w:val="24"/>
          <w:lang w:eastAsia="ru-RU"/>
        </w:rPr>
        <w:t xml:space="preserve">территории.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1.2. </w:t>
      </w:r>
      <w:bookmarkStart w:id="4" w:name="sub_5602"/>
      <w:r w:rsidRPr="00EA7B7F">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4"/>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в) мероприятия по уходу за деревьями и кустарниками, газонами, цветниками (полив, стрижка газонов и т.д.);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з) сбор и транспортирование отходов по планово-регулярной системе согласно утвержденным графикам.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г) текущие работы по уходу за зелеными насаждениями по мере необходимости;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1.12. 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w:t>
      </w:r>
      <w:r w:rsidRPr="00EA7B7F">
        <w:rPr>
          <w:rFonts w:ascii="Arial" w:eastAsia="Times New Roman" w:hAnsi="Arial" w:cs="Arial"/>
          <w:bCs/>
          <w:sz w:val="24"/>
          <w:szCs w:val="24"/>
          <w:lang w:eastAsia="ru-RU"/>
        </w:rPr>
        <w:t>2. Уборка территории в осенне-зимний период.</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2.3. Вывоз снега с улиц и проездов должен осуществляться на специальные площадки (снегосвалки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После снеготаяния места временного складирования снега должны быть очищены от мусора и благоустроены.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t>3. Уборка территории в весенне-летний период.</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В случае резкого изменения погодных условий сроки проведения весенне-летней уборки корректируются местной администрацией.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3.2. В весенне-летний период проводятся следующие виды работ: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сбор и вывоз упавших веток и другого растительного мусора;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содержание урн (очистка, покраска, ремонт или замена);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ремонт дорог и тротуаров;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14. Организация стоков ливневых вод.</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Закрытые и открытые водостоки должны содержаться в исправности и постоянной готовности к приему и отводу талых и дождевых вод.</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прочистка и промывка закрытых водостоков и колодцев;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прочистка и промывка дождеприемных решеток и колодцев;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очистка от мусора, снега и наледей лотков, кюветов, каналов, водоотводных канав, крышек смотровых и дождеприемных колодцев;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замена поврежденных крышек и люков;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устранение размывов вдоль дорог;</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скашивание и удаление растительности в грунтовых каналах;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очистка и промывка водопропускных труб под дорогами;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очистка водовыпусков и иловых отложений.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4.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 Не допускается: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повреждение сети ливневой канализации, водоприемных люков, сброс в них мусора,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засорение, заливание решеток и колодцев, ограничивающие их пропускную способность,</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сброс воды на дорогу,</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15. Требования к благоустройству при проведении земляных работ.</w:t>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r w:rsidRPr="00EA7B7F">
        <w:rPr>
          <w:rFonts w:ascii="Arial" w:eastAsia="Times New Roman" w:hAnsi="Arial" w:cs="Arial"/>
          <w:sz w:val="24"/>
          <w:szCs w:val="24"/>
          <w:lang w:eastAsia="ru-RU"/>
        </w:rPr>
        <w:tab/>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1. Общие требования </w:t>
      </w:r>
      <w:r w:rsidRPr="00EA7B7F">
        <w:rPr>
          <w:rFonts w:ascii="Arial" w:eastAsia="Times New Roman" w:hAnsi="Arial" w:cs="Arial"/>
          <w:sz w:val="24"/>
          <w:szCs w:val="24"/>
          <w:lang w:eastAsia="ru-RU"/>
        </w:rPr>
        <w:t xml:space="preserve">к благоустройству при </w:t>
      </w:r>
      <w:r w:rsidRPr="00EA7B7F">
        <w:rPr>
          <w:rFonts w:ascii="Arial" w:eastAsia="Times New Roman" w:hAnsi="Arial" w:cs="Arial"/>
          <w:bCs/>
          <w:sz w:val="24"/>
          <w:szCs w:val="24"/>
          <w:lang w:eastAsia="ru-RU"/>
        </w:rPr>
        <w:t>проведении земляных работ.</w:t>
      </w:r>
      <w:r w:rsidRPr="00EA7B7F">
        <w:rPr>
          <w:rFonts w:ascii="Arial" w:eastAsia="Times New Roman" w:hAnsi="Arial" w:cs="Arial"/>
          <w:bCs/>
          <w:sz w:val="24"/>
          <w:szCs w:val="24"/>
          <w:lang w:eastAsia="ru-RU"/>
        </w:rPr>
        <w:tab/>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sz w:val="24"/>
          <w:szCs w:val="24"/>
          <w:lang w:eastAsia="ru-RU"/>
        </w:rPr>
        <w:t>1.</w:t>
      </w:r>
      <w:r w:rsidRPr="00EA7B7F">
        <w:rPr>
          <w:rFonts w:ascii="Arial" w:eastAsia="Times New Roman" w:hAnsi="Arial" w:cs="Arial"/>
          <w:bCs/>
          <w:sz w:val="24"/>
          <w:szCs w:val="24"/>
          <w:lang w:eastAsia="ru-RU"/>
        </w:rPr>
        <w:t xml:space="preserve">1. 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w:t>
      </w:r>
      <w:r w:rsidRPr="00EA7B7F">
        <w:rPr>
          <w:rFonts w:ascii="Arial" w:eastAsia="Times New Roman" w:hAnsi="Arial" w:cs="Arial"/>
          <w:bCs/>
          <w:sz w:val="24"/>
          <w:szCs w:val="24"/>
          <w:lang w:eastAsia="ru-RU"/>
        </w:rPr>
        <w:lastRenderedPageBreak/>
        <w:t>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 выданного в соответствии с нормативными правовыми актами администрацией сельского поселения.</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1.11.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 поддерживать обеспечение безопасного и беспрепятственного движения пешеходов и транспорта по нарушенным в ходе производства земляных работ </w:t>
      </w:r>
      <w:r w:rsidRPr="00EA7B7F">
        <w:rPr>
          <w:rFonts w:ascii="Arial" w:eastAsia="Times New Roman" w:hAnsi="Arial" w:cs="Arial"/>
          <w:bCs/>
          <w:sz w:val="24"/>
          <w:szCs w:val="24"/>
          <w:lang w:eastAsia="ru-RU"/>
        </w:rPr>
        <w:lastRenderedPageBreak/>
        <w:t>участкам дорог (тротуаров) до момента полного восстановления элементов благоустройства.</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в согласованные сроки, но не позднее 1 мая.</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1.13.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1.14.  На восстанавливаемом участке следует применять тип "дорожной одежды", существовавший до проведения земляных работ.</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sidR="003F46DF">
        <w:rPr>
          <w:rFonts w:ascii="Arial" w:eastAsia="Times New Roman" w:hAnsi="Arial" w:cs="Arial"/>
          <w:sz w:val="24"/>
          <w:szCs w:val="24"/>
          <w:lang w:eastAsia="ru-RU"/>
        </w:rPr>
        <w:t>Шрамовского</w:t>
      </w:r>
      <w:r w:rsidRPr="00EA7B7F">
        <w:rPr>
          <w:rFonts w:ascii="Arial" w:eastAsia="Times New Roman" w:hAnsi="Arial" w:cs="Arial"/>
          <w:sz w:val="24"/>
          <w:szCs w:val="24"/>
          <w:lang w:eastAsia="ru-RU"/>
        </w:rPr>
        <w:t xml:space="preserve"> сельского поселения соглашение о проведении работ по содержанию и благоустройству соответствующей прилегающей территории.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r w:rsidR="003F46DF">
        <w:rPr>
          <w:rFonts w:ascii="Arial" w:eastAsia="Times New Roman" w:hAnsi="Arial" w:cs="Arial"/>
          <w:sz w:val="24"/>
          <w:szCs w:val="24"/>
          <w:lang w:eastAsia="ru-RU"/>
        </w:rPr>
        <w:t>Шрамовского</w:t>
      </w:r>
      <w:r w:rsidRPr="00EA7B7F">
        <w:rPr>
          <w:rFonts w:ascii="Arial" w:eastAsia="Times New Roman" w:hAnsi="Arial" w:cs="Arial"/>
          <w:sz w:val="24"/>
          <w:szCs w:val="24"/>
          <w:lang w:eastAsia="ru-RU"/>
        </w:rPr>
        <w:t xml:space="preserve"> сельского поселения.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Статья 17. Определение границ прилегающих территорий в соответствии с порядком, установленным Законом Воронежской области.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 Границы прилегающих территорий определяются администрацией </w:t>
      </w:r>
      <w:r w:rsidR="003F46DF">
        <w:rPr>
          <w:rFonts w:ascii="Arial" w:eastAsia="Times New Roman" w:hAnsi="Arial" w:cs="Arial"/>
          <w:sz w:val="24"/>
          <w:szCs w:val="24"/>
          <w:lang w:eastAsia="ru-RU"/>
        </w:rPr>
        <w:t>Шрамовского</w:t>
      </w:r>
      <w:r w:rsidRPr="00EA7B7F">
        <w:rPr>
          <w:rFonts w:ascii="Arial" w:eastAsia="Times New Roman" w:hAnsi="Arial" w:cs="Arial"/>
          <w:sz w:val="24"/>
          <w:szCs w:val="24"/>
          <w:lang w:eastAsia="ru-RU"/>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r w:rsidR="003F46DF">
        <w:rPr>
          <w:rFonts w:ascii="Arial" w:eastAsia="Times New Roman" w:hAnsi="Arial" w:cs="Arial"/>
          <w:sz w:val="24"/>
          <w:szCs w:val="24"/>
          <w:lang w:eastAsia="ru-RU"/>
        </w:rPr>
        <w:t>Шрамовского</w:t>
      </w:r>
      <w:r w:rsidRPr="00EA7B7F">
        <w:rPr>
          <w:rFonts w:ascii="Arial" w:eastAsia="Times New Roman" w:hAnsi="Arial" w:cs="Arial"/>
          <w:sz w:val="24"/>
          <w:szCs w:val="24"/>
          <w:lang w:eastAsia="ru-RU"/>
        </w:rPr>
        <w:t xml:space="preserve"> сельского поселения.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для индивидуальных жилых домов: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для нежилых зданий, в том числе: административных, гостиниц, вокзалов, культурно-развлекательных, бизнес-центров: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имеющих ограждение – 15 метров по периметру ограждения,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имеющих ограждение – 10 метров по периметру ограждения,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 для объектов придорожного комплекса: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автостоянок, автомоек, автосервисов – 15 метров по периметру объекта,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автозаправочных станций (АЗС), автогазозаправочных станций (АГЗС) - 20 метров от границ земельных участков, предоставленных для их размещения;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 для строительных объектов - 15 метров от ограждения по периметру;</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на территории общего пользования - 10 метров по периметру объекта;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12) для иных территорий: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18. Праздничное оформление территории сельского поселения.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3. 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 Праздничное оформление территории должна быть выполнено в соответствии с единой концепцией свето-цветового оформления (при её наличии), утвержденного местной администрацией.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Статья 19. Требования к благоустройству строительных площадок.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sz w:val="24"/>
          <w:szCs w:val="24"/>
          <w:lang w:eastAsia="ru-RU"/>
        </w:rPr>
        <w:t>Строительный генеральный план (стройгенплан) – технический документ, который является составной частью проекта организации строительства и проектов производства работ.</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lastRenderedPageBreak/>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EA7B7F">
        <w:rPr>
          <w:rFonts w:ascii="Arial" w:eastAsia="Times New Roman" w:hAnsi="Arial" w:cs="Arial"/>
          <w:sz w:val="24"/>
          <w:szCs w:val="24"/>
          <w:lang w:eastAsia="ru-RU"/>
        </w:rPr>
        <w:t xml:space="preserve">возможно </w:t>
      </w:r>
      <w:r w:rsidRPr="00EA7B7F">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1.8. Технические требования к ограждениям: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ограждения должны соответствовать требованиям настоящих Правил;</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в ограждениях должны предусматриваться ворота для проезда строительных и других машин и калитки для прохода людей;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1.9. Конструкция ограждения должна обеспечивать:</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удобство установки и демонтажа;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безопасность монтажа и эксплуатации;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долговечность;</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отсутствие заглубленных фундаментов;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безопасность дорожного движения.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1. Внешний вид надземных частей подземно-надземных и надземных инженерных коммуникаций, и линий связи.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1.2. Не допускается повреждение внешнего вида надземных частей смотровых и дождеприемных колодцев, линий теплотрасс, газо-, топливо-, водопроводов, линий электропередачи и их изоляции, иных надземных частей линейных сооружений и коммуникаций.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сооружений и коммуникаций, отсутствие необходимого ремонта их очистки, покраски.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1.4. Пользователи (собственники) подземно-надземных частей инженерных коммуникаций: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2) осуществляют контроль за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Глава </w:t>
      </w:r>
      <w:r w:rsidRPr="00EA7B7F">
        <w:rPr>
          <w:rFonts w:ascii="Arial" w:eastAsia="Times New Roman" w:hAnsi="Arial" w:cs="Arial"/>
          <w:bCs/>
          <w:sz w:val="24"/>
          <w:szCs w:val="24"/>
          <w:lang w:val="en-US" w:eastAsia="ru-RU"/>
        </w:rPr>
        <w:t>III</w:t>
      </w:r>
      <w:r w:rsidRPr="00EA7B7F">
        <w:rPr>
          <w:rFonts w:ascii="Arial" w:eastAsia="Times New Roman" w:hAnsi="Arial" w:cs="Arial"/>
          <w:bCs/>
          <w:sz w:val="24"/>
          <w:szCs w:val="24"/>
          <w:lang w:eastAsia="ru-RU"/>
        </w:rPr>
        <w:t xml:space="preserve">. Общественное участие и контроль в сфере благоустройства.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t xml:space="preserve">1. Формы общественного участия </w:t>
      </w:r>
      <w:r w:rsidRPr="00EA7B7F">
        <w:rPr>
          <w:rFonts w:ascii="Arial" w:eastAsia="Times New Roman" w:hAnsi="Arial" w:cs="Arial"/>
          <w:sz w:val="24"/>
          <w:szCs w:val="24"/>
          <w:lang w:eastAsia="ru-RU"/>
        </w:rPr>
        <w:t xml:space="preserve">в содержании прилегающих территорий.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д) консультации по предполагаемым типам озеленения;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е) консультации по предполагаемым типам освещения и осветительного оборудования;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1.4. Информирование может осуществляться путем: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г) индивидуальных приглашений участников встречи лично;</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 всех этапах процесса проектирования и отчетах по итогам проведения общественных обсуждений.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в) в строительстве, реконструкции, реставрации объектов недвижимости;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г) в производстве или размещении элементов благоустройства;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е) в организации мероприятий, обеспечивающих приток посетителей на создаваемые общественные пространства;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з) в иных формах.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EA7B7F">
        <w:rPr>
          <w:rFonts w:ascii="Arial" w:eastAsia="Times New Roman" w:hAnsi="Arial" w:cs="Arial"/>
          <w:bCs/>
          <w:sz w:val="24"/>
          <w:szCs w:val="24"/>
          <w:lang w:eastAsia="ru-RU"/>
        </w:rPr>
        <w:t>реализации комплексных проектов по благоустройству.</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3.1. Территориально-общественное самоуправление (ТОС) - форма гражданской самоорганизации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3.3. Органы территориального общественного самоуправления в сфере благоустройства: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 Осуществление контроля за соблюдением правил благоустройства территории сельского поселения.</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4.4. Контроль за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Глава </w:t>
      </w:r>
      <w:r w:rsidRPr="00EA7B7F">
        <w:rPr>
          <w:rFonts w:ascii="Arial" w:eastAsia="Times New Roman" w:hAnsi="Arial" w:cs="Arial"/>
          <w:sz w:val="24"/>
          <w:szCs w:val="24"/>
          <w:lang w:val="en-US" w:eastAsia="ru-RU"/>
        </w:rPr>
        <w:t>IV</w:t>
      </w:r>
      <w:r w:rsidRPr="00EA7B7F">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Статья 22. Архитектурно-градостроительный облик.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1.Архитектурно-градостроительный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w:t>
      </w:r>
      <w:r w:rsidRPr="00EA7B7F">
        <w:rPr>
          <w:rFonts w:ascii="Arial" w:eastAsia="Times New Roman" w:hAnsi="Arial" w:cs="Arial"/>
          <w:sz w:val="24"/>
          <w:szCs w:val="24"/>
          <w:lang w:eastAsia="ru-RU"/>
        </w:rPr>
        <w:tab/>
        <w:t xml:space="preserve">Объектами обязательного согласования архитектурно-градостроительного облика на территории </w:t>
      </w:r>
      <w:r w:rsidR="003F46DF">
        <w:rPr>
          <w:rFonts w:ascii="Arial" w:eastAsia="Times New Roman" w:hAnsi="Arial" w:cs="Arial"/>
          <w:sz w:val="24"/>
          <w:szCs w:val="24"/>
          <w:lang w:eastAsia="ru-RU"/>
        </w:rPr>
        <w:t>Шрамовского</w:t>
      </w:r>
      <w:r w:rsidRPr="00EA7B7F">
        <w:rPr>
          <w:rFonts w:ascii="Arial" w:eastAsia="Times New Roman" w:hAnsi="Arial" w:cs="Arial"/>
          <w:sz w:val="24"/>
          <w:szCs w:val="24"/>
          <w:lang w:eastAsia="ru-RU"/>
        </w:rPr>
        <w:t xml:space="preserve"> сельского поселения являются здания</w:t>
      </w:r>
      <w:bookmarkStart w:id="5" w:name="_Hlk106972896"/>
      <w:r w:rsidRPr="00EA7B7F">
        <w:rPr>
          <w:rFonts w:ascii="Arial" w:eastAsia="Times New Roman" w:hAnsi="Arial" w:cs="Arial"/>
          <w:sz w:val="24"/>
          <w:szCs w:val="24"/>
          <w:lang w:eastAsia="ru-RU"/>
        </w:rPr>
        <w:t>, сооружения, в том числе нестационарные объекты</w:t>
      </w:r>
      <w:bookmarkEnd w:id="5"/>
      <w:r w:rsidRPr="00EA7B7F">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w:t>
      </w:r>
      <w:r w:rsidRPr="00EA7B7F">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w:t>
      </w:r>
      <w:r w:rsidRPr="00EA7B7F">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w:t>
      </w:r>
      <w:r w:rsidRPr="00EA7B7F">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6.</w:t>
      </w:r>
      <w:r w:rsidRPr="00EA7B7F">
        <w:rPr>
          <w:rFonts w:ascii="Arial" w:eastAsia="Times New Roman" w:hAnsi="Arial" w:cs="Arial"/>
          <w:sz w:val="24"/>
          <w:szCs w:val="24"/>
          <w:lang w:eastAsia="ru-RU"/>
        </w:rPr>
        <w:tab/>
        <w:t>Архитектурное решение фасада является индивидуальным и разрабатывается применимо к конкретному объекту с учетом:</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w:t>
      </w:r>
      <w:r w:rsidRPr="00EA7B7F">
        <w:rPr>
          <w:rFonts w:ascii="Arial" w:eastAsia="Times New Roman" w:hAnsi="Arial" w:cs="Arial"/>
          <w:sz w:val="24"/>
          <w:szCs w:val="24"/>
          <w:lang w:eastAsia="ru-RU"/>
        </w:rPr>
        <w:tab/>
        <w:t>функционального назначения объекта (жилое, промышленное, административное, культурно-просветительское, физкультурно-спортивное и т.д.);</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2)</w:t>
      </w:r>
      <w:r w:rsidRPr="00EA7B7F">
        <w:rPr>
          <w:rFonts w:ascii="Arial" w:eastAsia="Times New Roman" w:hAnsi="Arial" w:cs="Arial"/>
          <w:sz w:val="24"/>
          <w:szCs w:val="24"/>
          <w:lang w:eastAsia="ru-RU"/>
        </w:rPr>
        <w:tab/>
        <w:t xml:space="preserve">местоположения объекта в структуре населенных пунктов </w:t>
      </w:r>
      <w:r w:rsidR="003F46DF">
        <w:rPr>
          <w:rFonts w:ascii="Arial" w:eastAsia="Times New Roman" w:hAnsi="Arial" w:cs="Arial"/>
          <w:sz w:val="24"/>
          <w:szCs w:val="24"/>
          <w:lang w:eastAsia="ru-RU"/>
        </w:rPr>
        <w:t>Шрамовского</w:t>
      </w:r>
      <w:r w:rsidRPr="00EA7B7F">
        <w:rPr>
          <w:rFonts w:ascii="Arial" w:eastAsia="Times New Roman" w:hAnsi="Arial" w:cs="Arial"/>
          <w:sz w:val="24"/>
          <w:szCs w:val="24"/>
          <w:lang w:eastAsia="ru-RU"/>
        </w:rPr>
        <w:t xml:space="preserve"> сельского поселения;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3)</w:t>
      </w:r>
      <w:r w:rsidRPr="00EA7B7F">
        <w:rPr>
          <w:rFonts w:ascii="Arial" w:eastAsia="Times New Roman" w:hAnsi="Arial" w:cs="Arial"/>
          <w:sz w:val="24"/>
          <w:szCs w:val="24"/>
          <w:lang w:eastAsia="ru-RU"/>
        </w:rPr>
        <w:tab/>
        <w:t>зон визуального восприятия (участие в формировании силуэта застройки);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4)</w:t>
      </w:r>
      <w:r w:rsidRPr="00EA7B7F">
        <w:rPr>
          <w:rFonts w:ascii="Arial" w:eastAsia="Times New Roman" w:hAnsi="Arial" w:cs="Arial"/>
          <w:sz w:val="24"/>
          <w:szCs w:val="24"/>
          <w:lang w:eastAsia="ru-RU"/>
        </w:rPr>
        <w:tab/>
        <w:t>типа окружающей застройки;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5)</w:t>
      </w:r>
      <w:r w:rsidRPr="00EA7B7F">
        <w:rPr>
          <w:rFonts w:ascii="Arial" w:eastAsia="Times New Roman" w:hAnsi="Arial" w:cs="Arial"/>
          <w:sz w:val="24"/>
          <w:szCs w:val="24"/>
          <w:lang w:eastAsia="ru-RU"/>
        </w:rPr>
        <w:tab/>
        <w:t>архитектурной колористики окружающей застройки.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7.</w:t>
      </w:r>
      <w:r w:rsidRPr="00EA7B7F">
        <w:rPr>
          <w:rFonts w:ascii="Arial" w:eastAsia="Times New Roman" w:hAnsi="Arial" w:cs="Arial"/>
          <w:sz w:val="24"/>
          <w:szCs w:val="24"/>
          <w:lang w:eastAsia="ru-RU"/>
        </w:rPr>
        <w:tab/>
        <w:t>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архитектурное решение для всего здания, утвержденное в установленном порядке.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8.</w:t>
      </w:r>
      <w:r w:rsidRPr="00EA7B7F">
        <w:rPr>
          <w:rFonts w:ascii="Arial" w:eastAsia="Times New Roman" w:hAnsi="Arial" w:cs="Arial"/>
          <w:sz w:val="24"/>
          <w:szCs w:val="24"/>
          <w:lang w:eastAsia="ru-RU"/>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10.</w:t>
      </w:r>
      <w:r w:rsidRPr="00EA7B7F">
        <w:rPr>
          <w:rFonts w:ascii="Arial" w:eastAsia="Times New Roman" w:hAnsi="Arial" w:cs="Arial"/>
          <w:sz w:val="24"/>
          <w:szCs w:val="24"/>
          <w:lang w:eastAsia="ru-RU"/>
        </w:rPr>
        <w:tab/>
        <w:t>Формирование архитектурного решения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Приложение 1</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к Правилам благоустройства </w:t>
      </w:r>
      <w:r w:rsidR="003F46DF">
        <w:rPr>
          <w:rFonts w:ascii="Arial" w:eastAsia="Times New Roman" w:hAnsi="Arial" w:cs="Arial"/>
          <w:sz w:val="24"/>
          <w:szCs w:val="24"/>
          <w:lang w:eastAsia="ru-RU"/>
        </w:rPr>
        <w:t>Шрамовского</w:t>
      </w:r>
      <w:r w:rsidRPr="00EA7B7F">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Графическое приложение</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Порядок установки информационных конструкций </w:t>
      </w:r>
    </w:p>
    <w:p w:rsidR="00EA7B7F" w:rsidRPr="00EA7B7F" w:rsidRDefault="00153C68" w:rsidP="00EA7B7F">
      <w:pPr>
        <w:spacing w:after="0" w:line="240" w:lineRule="auto"/>
        <w:ind w:right="283"/>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62525" cy="3038475"/>
            <wp:effectExtent l="19050" t="0" r="9525" b="0"/>
            <wp:docPr id="1"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5"/>
                    <a:srcRect/>
                    <a:stretch>
                      <a:fillRect/>
                    </a:stretch>
                  </pic:blipFill>
                  <pic:spPr bwMode="auto">
                    <a:xfrm>
                      <a:off x="0" y="0"/>
                      <a:ext cx="4962525" cy="3038475"/>
                    </a:xfrm>
                    <a:prstGeom prst="rect">
                      <a:avLst/>
                    </a:prstGeom>
                    <a:noFill/>
                    <a:ln w="9525">
                      <a:noFill/>
                      <a:miter lim="800000"/>
                      <a:headEnd/>
                      <a:tailEnd/>
                    </a:ln>
                  </pic:spPr>
                </pic:pic>
              </a:graphicData>
            </a:graphic>
          </wp:inline>
        </w:drawing>
      </w:r>
    </w:p>
    <w:p w:rsidR="00EA7B7F" w:rsidRPr="00EA7B7F" w:rsidRDefault="00153C68" w:rsidP="00EA7B7F">
      <w:pPr>
        <w:spacing w:after="0" w:line="240" w:lineRule="auto"/>
        <w:ind w:right="283"/>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086350" cy="4038600"/>
            <wp:effectExtent l="19050" t="0" r="0" b="0"/>
            <wp:docPr id="2"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6"/>
                    <a:srcRect/>
                    <a:stretch>
                      <a:fillRect/>
                    </a:stretch>
                  </pic:blipFill>
                  <pic:spPr bwMode="auto">
                    <a:xfrm>
                      <a:off x="0" y="0"/>
                      <a:ext cx="5086350" cy="4038600"/>
                    </a:xfrm>
                    <a:prstGeom prst="rect">
                      <a:avLst/>
                    </a:prstGeom>
                    <a:noFill/>
                    <a:ln w="9525">
                      <a:noFill/>
                      <a:miter lim="800000"/>
                      <a:headEnd/>
                      <a:tailEnd/>
                    </a:ln>
                  </pic:spPr>
                </pic:pic>
              </a:graphicData>
            </a:graphic>
          </wp:inline>
        </w:drawing>
      </w:r>
    </w:p>
    <w:p w:rsidR="00EA7B7F" w:rsidRPr="00EA7B7F" w:rsidRDefault="00153C68" w:rsidP="00EA7B7F">
      <w:pPr>
        <w:spacing w:after="0" w:line="240" w:lineRule="auto"/>
        <w:ind w:right="283"/>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038725" cy="6638925"/>
            <wp:effectExtent l="19050" t="0" r="9525" b="0"/>
            <wp:docPr id="3"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7"/>
                    <a:srcRect/>
                    <a:stretch>
                      <a:fillRect/>
                    </a:stretch>
                  </pic:blipFill>
                  <pic:spPr bwMode="auto">
                    <a:xfrm>
                      <a:off x="0" y="0"/>
                      <a:ext cx="5038725" cy="6638925"/>
                    </a:xfrm>
                    <a:prstGeom prst="rect">
                      <a:avLst/>
                    </a:prstGeom>
                    <a:noFill/>
                    <a:ln w="9525">
                      <a:noFill/>
                      <a:miter lim="800000"/>
                      <a:headEnd/>
                      <a:tailEnd/>
                    </a:ln>
                  </pic:spPr>
                </pic:pic>
              </a:graphicData>
            </a:graphic>
          </wp:inline>
        </w:drawing>
      </w:r>
    </w:p>
    <w:p w:rsidR="00EA7B7F" w:rsidRPr="00EA7B7F" w:rsidRDefault="00153C68" w:rsidP="00EA7B7F">
      <w:pPr>
        <w:spacing w:after="0" w:line="240" w:lineRule="auto"/>
        <w:ind w:right="283"/>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753100" cy="7991475"/>
            <wp:effectExtent l="19050" t="0" r="0" b="0"/>
            <wp:docPr id="4"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8"/>
                    <a:srcRect/>
                    <a:stretch>
                      <a:fillRect/>
                    </a:stretch>
                  </pic:blipFill>
                  <pic:spPr bwMode="auto">
                    <a:xfrm>
                      <a:off x="0" y="0"/>
                      <a:ext cx="5753100" cy="7991475"/>
                    </a:xfrm>
                    <a:prstGeom prst="rect">
                      <a:avLst/>
                    </a:prstGeom>
                    <a:noFill/>
                    <a:ln w="9525">
                      <a:noFill/>
                      <a:miter lim="800000"/>
                      <a:headEnd/>
                      <a:tailEnd/>
                    </a:ln>
                  </pic:spPr>
                </pic:pic>
              </a:graphicData>
            </a:graphic>
          </wp:inline>
        </w:drawing>
      </w:r>
      <w:r w:rsidR="00EA7B7F" w:rsidRPr="00EA7B7F">
        <w:rPr>
          <w:rFonts w:ascii="Arial" w:eastAsia="Times New Roman" w:hAnsi="Arial" w:cs="Arial"/>
          <w:sz w:val="24"/>
          <w:szCs w:val="24"/>
          <w:lang w:eastAsia="ru-RU"/>
        </w:rPr>
        <w:tab/>
      </w:r>
      <w:r w:rsidR="00EA7B7F" w:rsidRPr="00EA7B7F">
        <w:rPr>
          <w:rFonts w:ascii="Arial" w:eastAsia="Times New Roman" w:hAnsi="Arial" w:cs="Arial"/>
          <w:sz w:val="24"/>
          <w:szCs w:val="24"/>
          <w:lang w:eastAsia="ru-RU"/>
        </w:rPr>
        <w:tab/>
      </w:r>
      <w:r w:rsidR="00EA7B7F" w:rsidRPr="00EA7B7F">
        <w:rPr>
          <w:rFonts w:ascii="Arial" w:eastAsia="Times New Roman" w:hAnsi="Arial" w:cs="Arial"/>
          <w:sz w:val="24"/>
          <w:szCs w:val="24"/>
          <w:lang w:eastAsia="ru-RU"/>
        </w:rPr>
        <w:tab/>
      </w:r>
      <w:r w:rsidR="00EA7B7F" w:rsidRPr="00EA7B7F">
        <w:rPr>
          <w:rFonts w:ascii="Arial" w:eastAsia="Times New Roman" w:hAnsi="Arial" w:cs="Arial"/>
          <w:sz w:val="24"/>
          <w:szCs w:val="24"/>
          <w:lang w:eastAsia="ru-RU"/>
        </w:rPr>
        <w:tab/>
      </w:r>
      <w:r w:rsidR="00EA7B7F" w:rsidRPr="00EA7B7F">
        <w:rPr>
          <w:rFonts w:ascii="Arial" w:eastAsia="Times New Roman" w:hAnsi="Arial" w:cs="Arial"/>
          <w:sz w:val="24"/>
          <w:szCs w:val="24"/>
          <w:lang w:eastAsia="ru-RU"/>
        </w:rPr>
        <w:tab/>
      </w:r>
      <w:r w:rsidR="00EA7B7F" w:rsidRPr="00EA7B7F">
        <w:rPr>
          <w:rFonts w:ascii="Arial" w:eastAsia="Times New Roman" w:hAnsi="Arial" w:cs="Arial"/>
          <w:sz w:val="24"/>
          <w:szCs w:val="24"/>
          <w:lang w:eastAsia="ru-RU"/>
        </w:rPr>
        <w:tab/>
      </w:r>
      <w:r w:rsidR="00EA7B7F" w:rsidRPr="00EA7B7F">
        <w:rPr>
          <w:rFonts w:ascii="Arial" w:eastAsia="Times New Roman" w:hAnsi="Arial" w:cs="Arial"/>
          <w:sz w:val="24"/>
          <w:szCs w:val="24"/>
          <w:lang w:eastAsia="ru-RU"/>
        </w:rPr>
        <w:tab/>
        <w:t xml:space="preserve"> </w:t>
      </w:r>
    </w:p>
    <w:p w:rsidR="00EA7B7F" w:rsidRPr="00EA7B7F" w:rsidRDefault="00EA7B7F" w:rsidP="00EA7B7F">
      <w:pPr>
        <w:spacing w:after="0" w:line="240" w:lineRule="auto"/>
        <w:ind w:right="283"/>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w:t>
      </w:r>
    </w:p>
    <w:p w:rsidR="00EA7B7F" w:rsidRPr="00EA7B7F" w:rsidRDefault="00153C68" w:rsidP="00EA7B7F">
      <w:pPr>
        <w:spacing w:after="0" w:line="240" w:lineRule="auto"/>
        <w:ind w:right="283"/>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667375" cy="3486150"/>
            <wp:effectExtent l="19050" t="0" r="9525"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9"/>
                    <a:srcRect/>
                    <a:stretch>
                      <a:fillRect/>
                    </a:stretch>
                  </pic:blipFill>
                  <pic:spPr bwMode="auto">
                    <a:xfrm>
                      <a:off x="0" y="0"/>
                      <a:ext cx="5667375" cy="3486150"/>
                    </a:xfrm>
                    <a:prstGeom prst="rect">
                      <a:avLst/>
                    </a:prstGeom>
                    <a:noFill/>
                    <a:ln w="9525">
                      <a:noFill/>
                      <a:miter lim="800000"/>
                      <a:headEnd/>
                      <a:tailEnd/>
                    </a:ln>
                  </pic:spPr>
                </pic:pic>
              </a:graphicData>
            </a:graphic>
          </wp:inline>
        </w:drawing>
      </w:r>
      <w:r w:rsidR="00EA7B7F" w:rsidRPr="00EA7B7F">
        <w:rPr>
          <w:rFonts w:ascii="Arial" w:eastAsia="Times New Roman" w:hAnsi="Arial" w:cs="Arial"/>
          <w:sz w:val="24"/>
          <w:szCs w:val="24"/>
          <w:lang w:eastAsia="ru-RU"/>
        </w:rPr>
        <w:t xml:space="preserve">  </w:t>
      </w:r>
    </w:p>
    <w:p w:rsidR="00EA7B7F" w:rsidRPr="00EA7B7F" w:rsidRDefault="00153C68" w:rsidP="00EA7B7F">
      <w:pPr>
        <w:spacing w:after="0" w:line="240" w:lineRule="auto"/>
        <w:ind w:right="283"/>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43475" cy="3733800"/>
            <wp:effectExtent l="19050" t="0" r="9525" b="0"/>
            <wp:docPr id="6"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0"/>
                    <a:srcRect/>
                    <a:stretch>
                      <a:fillRect/>
                    </a:stretch>
                  </pic:blipFill>
                  <pic:spPr bwMode="auto">
                    <a:xfrm>
                      <a:off x="0" y="0"/>
                      <a:ext cx="4943475" cy="3733800"/>
                    </a:xfrm>
                    <a:prstGeom prst="rect">
                      <a:avLst/>
                    </a:prstGeom>
                    <a:noFill/>
                    <a:ln w="9525">
                      <a:noFill/>
                      <a:miter lim="800000"/>
                      <a:headEnd/>
                      <a:tailEnd/>
                    </a:ln>
                  </pic:spPr>
                </pic:pic>
              </a:graphicData>
            </a:graphic>
          </wp:inline>
        </w:drawing>
      </w:r>
      <w:r w:rsidR="00EA7B7F" w:rsidRPr="00EA7B7F">
        <w:rPr>
          <w:rFonts w:ascii="Arial" w:eastAsia="Times New Roman" w:hAnsi="Arial" w:cs="Arial"/>
          <w:sz w:val="24"/>
          <w:szCs w:val="24"/>
          <w:lang w:eastAsia="ru-RU"/>
        </w:rPr>
        <w:br w:type="page"/>
      </w:r>
      <w:r w:rsidR="00EA7B7F" w:rsidRPr="00EA7B7F">
        <w:rPr>
          <w:rFonts w:ascii="Arial" w:eastAsia="Times New Roman" w:hAnsi="Arial" w:cs="Arial"/>
          <w:sz w:val="24"/>
          <w:szCs w:val="24"/>
          <w:lang w:eastAsia="ru-RU"/>
        </w:rPr>
        <w:lastRenderedPageBreak/>
        <w:t xml:space="preserve">   </w:t>
      </w:r>
    </w:p>
    <w:p w:rsidR="00EA7B7F" w:rsidRPr="00EA7B7F" w:rsidRDefault="00153C68" w:rsidP="00EA7B7F">
      <w:pPr>
        <w:spacing w:after="0" w:line="240" w:lineRule="auto"/>
        <w:ind w:right="283"/>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143375" cy="3848100"/>
            <wp:effectExtent l="19050" t="0" r="9525" b="0"/>
            <wp:docPr id="7"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1"/>
                    <a:srcRect/>
                    <a:stretch>
                      <a:fillRect/>
                    </a:stretch>
                  </pic:blipFill>
                  <pic:spPr bwMode="auto">
                    <a:xfrm>
                      <a:off x="0" y="0"/>
                      <a:ext cx="4143375" cy="3848100"/>
                    </a:xfrm>
                    <a:prstGeom prst="rect">
                      <a:avLst/>
                    </a:prstGeom>
                    <a:noFill/>
                    <a:ln w="9525">
                      <a:noFill/>
                      <a:miter lim="800000"/>
                      <a:headEnd/>
                      <a:tailEnd/>
                    </a:ln>
                  </pic:spPr>
                </pic:pic>
              </a:graphicData>
            </a:graphic>
          </wp:inline>
        </w:drawing>
      </w:r>
      <w:r w:rsidR="00EA7B7F" w:rsidRPr="00EA7B7F">
        <w:rPr>
          <w:rFonts w:ascii="Arial" w:eastAsia="Times New Roman" w:hAnsi="Arial" w:cs="Arial"/>
          <w:sz w:val="24"/>
          <w:szCs w:val="24"/>
          <w:lang w:eastAsia="ru-RU"/>
        </w:rPr>
        <w:tab/>
      </w:r>
      <w:r w:rsidR="00EA7B7F" w:rsidRPr="00EA7B7F">
        <w:rPr>
          <w:rFonts w:ascii="Arial" w:eastAsia="Times New Roman" w:hAnsi="Arial" w:cs="Arial"/>
          <w:sz w:val="24"/>
          <w:szCs w:val="24"/>
          <w:lang w:eastAsia="ru-RU"/>
        </w:rPr>
        <w:tab/>
        <w:t xml:space="preserve"> </w:t>
      </w:r>
    </w:p>
    <w:p w:rsidR="00EA7B7F" w:rsidRPr="00EA7B7F" w:rsidRDefault="00153C68" w:rsidP="00EA7B7F">
      <w:pPr>
        <w:spacing w:after="0" w:line="240" w:lineRule="auto"/>
        <w:ind w:right="283"/>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600700" cy="3905250"/>
            <wp:effectExtent l="19050" t="0" r="0" b="0"/>
            <wp:docPr id="8"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2"/>
                    <a:srcRect/>
                    <a:stretch>
                      <a:fillRect/>
                    </a:stretch>
                  </pic:blipFill>
                  <pic:spPr bwMode="auto">
                    <a:xfrm>
                      <a:off x="0" y="0"/>
                      <a:ext cx="5600700" cy="3905250"/>
                    </a:xfrm>
                    <a:prstGeom prst="rect">
                      <a:avLst/>
                    </a:prstGeom>
                    <a:noFill/>
                    <a:ln w="9525">
                      <a:noFill/>
                      <a:miter lim="800000"/>
                      <a:headEnd/>
                      <a:tailEnd/>
                    </a:ln>
                  </pic:spPr>
                </pic:pic>
              </a:graphicData>
            </a:graphic>
          </wp:inline>
        </w:drawing>
      </w:r>
    </w:p>
    <w:p w:rsidR="00EA7B7F" w:rsidRPr="00EA7B7F" w:rsidRDefault="00EA7B7F" w:rsidP="00EA7B7F">
      <w:pPr>
        <w:spacing w:after="0" w:line="240" w:lineRule="auto"/>
        <w:rPr>
          <w:rFonts w:ascii="Arial" w:eastAsia="Times New Roman" w:hAnsi="Arial" w:cs="Arial"/>
          <w:sz w:val="24"/>
          <w:szCs w:val="24"/>
          <w:lang w:eastAsia="ru-RU"/>
        </w:rPr>
        <w:sectPr w:rsidR="00EA7B7F" w:rsidRPr="00EA7B7F">
          <w:pgSz w:w="11906" w:h="16838"/>
          <w:pgMar w:top="2268" w:right="567" w:bottom="567" w:left="1701" w:header="624" w:footer="624" w:gutter="0"/>
          <w:cols w:space="720"/>
        </w:sectPr>
      </w:pPr>
    </w:p>
    <w:p w:rsidR="00EA7B7F" w:rsidRPr="00EA7B7F" w:rsidRDefault="00EA7B7F" w:rsidP="00EA7B7F">
      <w:pPr>
        <w:spacing w:after="0" w:line="240" w:lineRule="auto"/>
        <w:ind w:right="283"/>
        <w:rPr>
          <w:rFonts w:ascii="Arial" w:eastAsia="Times New Roman" w:hAnsi="Arial" w:cs="Arial"/>
          <w:sz w:val="24"/>
          <w:szCs w:val="24"/>
          <w:lang w:eastAsia="ru-RU"/>
        </w:rPr>
      </w:pPr>
      <w:r w:rsidRPr="00EA7B7F">
        <w:rPr>
          <w:rFonts w:ascii="Arial" w:eastAsia="Times New Roman" w:hAnsi="Arial" w:cs="Arial"/>
          <w:sz w:val="24"/>
          <w:szCs w:val="24"/>
          <w:lang w:eastAsia="ru-RU"/>
        </w:rPr>
        <w:lastRenderedPageBreak/>
        <w:t xml:space="preserve"> </w:t>
      </w:r>
      <w:r w:rsidR="00153C68">
        <w:rPr>
          <w:rFonts w:ascii="Arial" w:eastAsia="Times New Roman" w:hAnsi="Arial" w:cs="Arial"/>
          <w:noProof/>
          <w:sz w:val="24"/>
          <w:szCs w:val="24"/>
          <w:lang w:eastAsia="ru-RU"/>
        </w:rPr>
        <w:drawing>
          <wp:inline distT="0" distB="0" distL="0" distR="0">
            <wp:extent cx="5057775" cy="8420100"/>
            <wp:effectExtent l="19050" t="0" r="9525" b="0"/>
            <wp:docPr id="9"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3"/>
                    <a:srcRect/>
                    <a:stretch>
                      <a:fillRect/>
                    </a:stretch>
                  </pic:blipFill>
                  <pic:spPr bwMode="auto">
                    <a:xfrm>
                      <a:off x="0" y="0"/>
                      <a:ext cx="5057775" cy="8420100"/>
                    </a:xfrm>
                    <a:prstGeom prst="rect">
                      <a:avLst/>
                    </a:prstGeom>
                    <a:noFill/>
                    <a:ln w="9525">
                      <a:noFill/>
                      <a:miter lim="800000"/>
                      <a:headEnd/>
                      <a:tailEnd/>
                    </a:ln>
                  </pic:spPr>
                </pic:pic>
              </a:graphicData>
            </a:graphic>
          </wp:inline>
        </w:drawing>
      </w:r>
    </w:p>
    <w:p w:rsidR="00EA7B7F" w:rsidRPr="00EA7B7F" w:rsidRDefault="00EA7B7F" w:rsidP="00EA7B7F">
      <w:pPr>
        <w:spacing w:after="0" w:line="240" w:lineRule="auto"/>
        <w:ind w:left="4962" w:right="283"/>
        <w:rPr>
          <w:rFonts w:ascii="Arial" w:eastAsia="Times New Roman" w:hAnsi="Arial" w:cs="Arial"/>
          <w:sz w:val="24"/>
          <w:szCs w:val="24"/>
          <w:lang w:eastAsia="ru-RU"/>
        </w:rPr>
      </w:pPr>
      <w:r w:rsidRPr="00EA7B7F">
        <w:rPr>
          <w:rFonts w:ascii="Arial" w:eastAsia="Times New Roman" w:hAnsi="Arial" w:cs="Arial"/>
          <w:sz w:val="24"/>
          <w:szCs w:val="24"/>
          <w:lang w:eastAsia="ru-RU"/>
        </w:rPr>
        <w:br w:type="page"/>
      </w:r>
      <w:r w:rsidRPr="00EA7B7F">
        <w:rPr>
          <w:rFonts w:ascii="Arial" w:eastAsia="Times New Roman" w:hAnsi="Arial" w:cs="Arial"/>
          <w:sz w:val="24"/>
          <w:szCs w:val="24"/>
          <w:lang w:eastAsia="ru-RU"/>
        </w:rPr>
        <w:lastRenderedPageBreak/>
        <w:t>Приложение № 2</w:t>
      </w:r>
    </w:p>
    <w:p w:rsidR="00EA7B7F" w:rsidRPr="00EA7B7F" w:rsidRDefault="00EA7B7F" w:rsidP="00EA7B7F">
      <w:pPr>
        <w:spacing w:after="0" w:line="240" w:lineRule="auto"/>
        <w:ind w:left="4962" w:right="283"/>
        <w:rPr>
          <w:rFonts w:ascii="Arial" w:eastAsia="Times New Roman" w:hAnsi="Arial" w:cs="Arial"/>
          <w:sz w:val="24"/>
          <w:szCs w:val="24"/>
          <w:lang w:eastAsia="ru-RU"/>
        </w:rPr>
      </w:pPr>
      <w:r w:rsidRPr="00EA7B7F">
        <w:rPr>
          <w:rFonts w:ascii="Arial" w:eastAsia="Times New Roman" w:hAnsi="Arial" w:cs="Arial"/>
          <w:sz w:val="24"/>
          <w:szCs w:val="24"/>
          <w:lang w:eastAsia="ru-RU"/>
        </w:rPr>
        <w:t>к Правилам благоустройства</w:t>
      </w:r>
    </w:p>
    <w:p w:rsidR="00EA7B7F" w:rsidRPr="00EA7B7F" w:rsidRDefault="003F46DF" w:rsidP="00EA7B7F">
      <w:pPr>
        <w:spacing w:after="0" w:line="240" w:lineRule="auto"/>
        <w:ind w:left="4962" w:right="283"/>
        <w:rPr>
          <w:rFonts w:ascii="Arial" w:eastAsia="Times New Roman" w:hAnsi="Arial" w:cs="Arial"/>
          <w:bCs/>
          <w:sz w:val="24"/>
          <w:szCs w:val="24"/>
          <w:lang w:eastAsia="ru-RU"/>
        </w:rPr>
      </w:pPr>
      <w:r>
        <w:rPr>
          <w:rFonts w:ascii="Arial" w:eastAsia="Times New Roman" w:hAnsi="Arial" w:cs="Arial"/>
          <w:bCs/>
          <w:sz w:val="24"/>
          <w:szCs w:val="24"/>
          <w:lang w:eastAsia="ru-RU"/>
        </w:rPr>
        <w:t>Шрамовского</w:t>
      </w:r>
      <w:r w:rsidR="00EA7B7F" w:rsidRPr="00EA7B7F">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p>
    <w:p w:rsidR="00EA7B7F" w:rsidRPr="00EA7B7F" w:rsidRDefault="00EA7B7F" w:rsidP="00EA7B7F">
      <w:pPr>
        <w:spacing w:after="0" w:line="240" w:lineRule="auto"/>
        <w:ind w:left="4962" w:right="283"/>
        <w:rPr>
          <w:rFonts w:ascii="Arial" w:eastAsia="Times New Roman" w:hAnsi="Arial" w:cs="Arial"/>
          <w:b/>
          <w:bCs/>
          <w:sz w:val="24"/>
          <w:szCs w:val="24"/>
          <w:lang w:eastAsia="ru-RU"/>
        </w:rPr>
      </w:pPr>
    </w:p>
    <w:p w:rsidR="00EA7B7F" w:rsidRPr="00EA7B7F" w:rsidRDefault="00EA7B7F" w:rsidP="00EA7B7F">
      <w:pPr>
        <w:spacing w:after="0" w:line="240" w:lineRule="auto"/>
        <w:ind w:right="283"/>
        <w:jc w:val="center"/>
        <w:rPr>
          <w:rFonts w:ascii="Arial" w:eastAsia="Times New Roman" w:hAnsi="Arial" w:cs="Arial"/>
          <w:bCs/>
          <w:sz w:val="24"/>
          <w:szCs w:val="24"/>
          <w:lang w:eastAsia="ru-RU"/>
        </w:rPr>
      </w:pPr>
      <w:r w:rsidRPr="00EA7B7F">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p>
    <w:p w:rsidR="00EA7B7F" w:rsidRPr="00EA7B7F" w:rsidRDefault="00EA7B7F" w:rsidP="00EA7B7F">
      <w:pPr>
        <w:spacing w:after="0" w:line="240" w:lineRule="auto"/>
        <w:ind w:right="283"/>
        <w:rPr>
          <w:rFonts w:ascii="Arial" w:eastAsia="Times New Roman" w:hAnsi="Arial" w:cs="Arial"/>
          <w:b/>
          <w:bCs/>
          <w:sz w:val="24"/>
          <w:szCs w:val="24"/>
          <w:lang w:eastAsia="ru-RU"/>
        </w:rPr>
      </w:pP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 На территории </w:t>
      </w:r>
      <w:r w:rsidR="003F46DF">
        <w:rPr>
          <w:rFonts w:ascii="Arial" w:eastAsia="Times New Roman" w:hAnsi="Arial" w:cs="Arial"/>
          <w:bCs/>
          <w:sz w:val="24"/>
          <w:szCs w:val="24"/>
          <w:lang w:eastAsia="ru-RU"/>
        </w:rPr>
        <w:t>Шрамовского</w:t>
      </w:r>
      <w:r w:rsidRPr="00EA7B7F">
        <w:rPr>
          <w:rFonts w:ascii="Arial" w:eastAsia="Times New Roman" w:hAnsi="Arial" w:cs="Arial"/>
          <w:bCs/>
          <w:sz w:val="24"/>
          <w:szCs w:val="24"/>
          <w:lang w:eastAsia="ru-RU"/>
        </w:rPr>
        <w:t xml:space="preserve">  сельского поселения согласованию архитектурно-градостроительного облика подлежат:</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EA7B7F" w:rsidRPr="00EA7B7F" w:rsidRDefault="00EA7B7F" w:rsidP="00EA7B7F">
      <w:pPr>
        <w:spacing w:after="0" w:line="240" w:lineRule="auto"/>
        <w:rPr>
          <w:rFonts w:ascii="Arial" w:eastAsia="Times New Roman" w:hAnsi="Arial" w:cs="Arial"/>
          <w:bCs/>
          <w:sz w:val="24"/>
          <w:szCs w:val="24"/>
          <w:lang w:eastAsia="ru-RU"/>
        </w:rPr>
      </w:pPr>
      <w:r w:rsidRPr="00EA7B7F">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EA7B7F" w:rsidRPr="00EA7B7F" w:rsidRDefault="00EA7B7F" w:rsidP="00EA7B7F">
      <w:pPr>
        <w:spacing w:after="0" w:line="240" w:lineRule="auto"/>
        <w:rPr>
          <w:rFonts w:ascii="Arial" w:eastAsia="Times New Roman" w:hAnsi="Arial" w:cs="Arial"/>
          <w:sz w:val="24"/>
          <w:szCs w:val="24"/>
          <w:lang w:eastAsia="ru-RU"/>
        </w:rPr>
      </w:pPr>
      <w:r w:rsidRPr="00EA7B7F">
        <w:rPr>
          <w:rFonts w:ascii="Arial" w:eastAsia="Times New Roman" w:hAnsi="Arial" w:cs="Arial"/>
          <w:bCs/>
          <w:sz w:val="24"/>
          <w:szCs w:val="24"/>
          <w:lang w:eastAsia="ru-RU"/>
        </w:rPr>
        <w:t xml:space="preserve"> - нестационарные объекты (торговые, общественного питания и пр.).</w:t>
      </w:r>
      <w:r w:rsidRPr="00EA7B7F">
        <w:rPr>
          <w:rFonts w:ascii="Arial" w:eastAsia="Times New Roman" w:hAnsi="Arial" w:cs="Arial"/>
          <w:sz w:val="24"/>
          <w:szCs w:val="24"/>
          <w:lang w:eastAsia="ru-RU"/>
        </w:rPr>
        <w:t xml:space="preserve"> </w:t>
      </w:r>
    </w:p>
    <w:p w:rsidR="00EA7B7F" w:rsidRPr="00EA7B7F" w:rsidRDefault="00EA7B7F" w:rsidP="00EA7B7F">
      <w:pPr>
        <w:spacing w:after="0" w:line="240" w:lineRule="auto"/>
        <w:ind w:right="283"/>
        <w:rPr>
          <w:rFonts w:ascii="Arial" w:eastAsia="Times New Roman" w:hAnsi="Arial" w:cs="Arial"/>
          <w:sz w:val="24"/>
          <w:szCs w:val="24"/>
          <w:lang w:eastAsia="ru-RU"/>
        </w:rPr>
      </w:pPr>
      <w:r w:rsidRPr="00EA7B7F">
        <w:rPr>
          <w:rFonts w:ascii="Arial" w:eastAsia="Times New Roman" w:hAnsi="Arial" w:cs="Arial"/>
          <w:sz w:val="24"/>
          <w:szCs w:val="24"/>
          <w:lang w:eastAsia="ru-RU"/>
        </w:rPr>
        <w:t xml:space="preserve"> </w:t>
      </w:r>
    </w:p>
    <w:p w:rsidR="00B000F8" w:rsidRDefault="00B000F8"/>
    <w:sectPr w:rsidR="00B000F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EC72560"/>
    <w:multiLevelType w:val="multilevel"/>
    <w:tmpl w:val="A0149712"/>
    <w:lvl w:ilvl="0">
      <w:start w:val="1"/>
      <w:numFmt w:val="decimal"/>
      <w:lvlText w:val="%1)"/>
      <w:lvlJc w:val="left"/>
      <w:pPr>
        <w:tabs>
          <w:tab w:val="num" w:pos="720"/>
        </w:tabs>
        <w:ind w:left="720" w:hanging="360"/>
      </w:pPr>
      <w:rPr>
        <w:rFonts w:cs="Times New Roman"/>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EA7B7F"/>
    <w:rsid w:val="00095C9F"/>
    <w:rsid w:val="000A19C1"/>
    <w:rsid w:val="00153C68"/>
    <w:rsid w:val="00157D84"/>
    <w:rsid w:val="002927AE"/>
    <w:rsid w:val="002F2281"/>
    <w:rsid w:val="00302232"/>
    <w:rsid w:val="003B711C"/>
    <w:rsid w:val="003F46DF"/>
    <w:rsid w:val="004C6646"/>
    <w:rsid w:val="005F531B"/>
    <w:rsid w:val="007B08F2"/>
    <w:rsid w:val="008262DA"/>
    <w:rsid w:val="00AB3B2B"/>
    <w:rsid w:val="00B000F8"/>
    <w:rsid w:val="00B20F69"/>
    <w:rsid w:val="00BD3E1D"/>
    <w:rsid w:val="00C81F70"/>
    <w:rsid w:val="00D1271A"/>
    <w:rsid w:val="00D56034"/>
    <w:rsid w:val="00EA7B7F"/>
    <w:rsid w:val="00F444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aliases w:val="!Части документа"/>
    <w:basedOn w:val="a"/>
    <w:next w:val="a"/>
    <w:link w:val="10"/>
    <w:uiPriority w:val="9"/>
    <w:qFormat/>
    <w:rsid w:val="00EA7B7F"/>
    <w:pPr>
      <w:spacing w:after="0" w:line="240" w:lineRule="auto"/>
      <w:ind w:firstLine="567"/>
      <w:jc w:val="center"/>
      <w:outlineLvl w:val="0"/>
    </w:pPr>
    <w:rPr>
      <w:rFonts w:ascii="Arial" w:eastAsia="Times New Roman" w:hAnsi="Arial"/>
      <w:kern w:val="32"/>
      <w:sz w:val="32"/>
      <w:szCs w:val="32"/>
      <w:lang/>
    </w:rPr>
  </w:style>
  <w:style w:type="paragraph" w:styleId="2">
    <w:name w:val="heading 2"/>
    <w:aliases w:val="!Разделы документа"/>
    <w:basedOn w:val="a"/>
    <w:link w:val="20"/>
    <w:uiPriority w:val="9"/>
    <w:qFormat/>
    <w:rsid w:val="00EA7B7F"/>
    <w:pPr>
      <w:spacing w:after="0" w:line="240" w:lineRule="auto"/>
      <w:ind w:firstLine="567"/>
      <w:jc w:val="center"/>
      <w:outlineLvl w:val="1"/>
    </w:pPr>
    <w:rPr>
      <w:rFonts w:ascii="Arial" w:eastAsia="Times New Roman" w:hAnsi="Arial"/>
      <w:iCs/>
      <w:sz w:val="30"/>
      <w:szCs w:val="28"/>
      <w:lang/>
    </w:rPr>
  </w:style>
  <w:style w:type="paragraph" w:styleId="3">
    <w:name w:val="heading 3"/>
    <w:aliases w:val="!Главы документа"/>
    <w:basedOn w:val="a"/>
    <w:link w:val="30"/>
    <w:uiPriority w:val="9"/>
    <w:qFormat/>
    <w:rsid w:val="00EA7B7F"/>
    <w:pPr>
      <w:spacing w:after="0" w:line="240" w:lineRule="auto"/>
      <w:ind w:firstLine="567"/>
      <w:outlineLvl w:val="2"/>
    </w:pPr>
    <w:rPr>
      <w:rFonts w:ascii="Arial" w:eastAsia="Times New Roman" w:hAnsi="Arial"/>
      <w:sz w:val="28"/>
      <w:szCs w:val="26"/>
      <w:lang/>
    </w:rPr>
  </w:style>
  <w:style w:type="paragraph" w:styleId="4">
    <w:name w:val="heading 4"/>
    <w:aliases w:val="!Параграфы/Статьи документа"/>
    <w:basedOn w:val="a"/>
    <w:link w:val="40"/>
    <w:uiPriority w:val="9"/>
    <w:qFormat/>
    <w:rsid w:val="00EA7B7F"/>
    <w:pPr>
      <w:spacing w:after="0" w:line="240" w:lineRule="auto"/>
      <w:ind w:firstLine="567"/>
      <w:outlineLvl w:val="3"/>
    </w:pPr>
    <w:rPr>
      <w:rFonts w:ascii="Arial" w:eastAsia="Times New Roman" w:hAnsi="Arial"/>
      <w:sz w:val="26"/>
      <w:szCs w:val="28"/>
      <w:lang/>
    </w:rPr>
  </w:style>
  <w:style w:type="paragraph" w:styleId="5">
    <w:name w:val="heading 5"/>
    <w:basedOn w:val="a"/>
    <w:next w:val="a"/>
    <w:link w:val="50"/>
    <w:uiPriority w:val="9"/>
    <w:qFormat/>
    <w:rsid w:val="00EA7B7F"/>
    <w:pPr>
      <w:keepNext/>
      <w:keepLines/>
      <w:spacing w:before="240" w:after="80"/>
      <w:ind w:left="1008" w:hanging="1008"/>
      <w:outlineLvl w:val="4"/>
    </w:pPr>
    <w:rPr>
      <w:rFonts w:ascii="Arial" w:eastAsia="Times New Roman" w:hAnsi="Arial"/>
      <w:color w:val="666666"/>
      <w:lang/>
    </w:rPr>
  </w:style>
  <w:style w:type="paragraph" w:styleId="6">
    <w:name w:val="heading 6"/>
    <w:basedOn w:val="a"/>
    <w:next w:val="a"/>
    <w:link w:val="60"/>
    <w:uiPriority w:val="9"/>
    <w:qFormat/>
    <w:rsid w:val="00EA7B7F"/>
    <w:pPr>
      <w:keepNext/>
      <w:keepLines/>
      <w:spacing w:before="240" w:after="80"/>
      <w:ind w:left="1152" w:hanging="1152"/>
      <w:outlineLvl w:val="5"/>
    </w:pPr>
    <w:rPr>
      <w:rFonts w:ascii="Arial" w:eastAsia="Times New Roman" w:hAnsi="Arial"/>
      <w:i/>
      <w:color w:val="666666"/>
      <w:lang/>
    </w:rPr>
  </w:style>
  <w:style w:type="paragraph" w:styleId="7">
    <w:name w:val="heading 7"/>
    <w:basedOn w:val="a"/>
    <w:next w:val="a"/>
    <w:link w:val="70"/>
    <w:uiPriority w:val="9"/>
    <w:qFormat/>
    <w:rsid w:val="00EA7B7F"/>
    <w:pPr>
      <w:keepNext/>
      <w:keepLines/>
      <w:spacing w:before="40" w:after="0"/>
      <w:ind w:left="1296" w:hanging="1296"/>
      <w:outlineLvl w:val="6"/>
    </w:pPr>
    <w:rPr>
      <w:rFonts w:ascii="Calibri Light" w:hAnsi="Calibri Light"/>
      <w:i/>
      <w:iCs/>
      <w:color w:val="1F3763"/>
      <w:lang/>
    </w:rPr>
  </w:style>
  <w:style w:type="paragraph" w:styleId="8">
    <w:name w:val="heading 8"/>
    <w:basedOn w:val="a"/>
    <w:next w:val="a"/>
    <w:link w:val="80"/>
    <w:uiPriority w:val="9"/>
    <w:qFormat/>
    <w:rsid w:val="00EA7B7F"/>
    <w:pPr>
      <w:keepNext/>
      <w:keepLines/>
      <w:spacing w:before="40" w:after="0"/>
      <w:ind w:left="1440" w:hanging="1440"/>
      <w:outlineLvl w:val="7"/>
    </w:pPr>
    <w:rPr>
      <w:rFonts w:ascii="Calibri Light" w:hAnsi="Calibri Light"/>
      <w:color w:val="272727"/>
      <w:sz w:val="21"/>
      <w:szCs w:val="21"/>
      <w:lang/>
    </w:rPr>
  </w:style>
  <w:style w:type="paragraph" w:styleId="9">
    <w:name w:val="heading 9"/>
    <w:basedOn w:val="a"/>
    <w:next w:val="a"/>
    <w:link w:val="90"/>
    <w:uiPriority w:val="9"/>
    <w:qFormat/>
    <w:rsid w:val="00EA7B7F"/>
    <w:pPr>
      <w:keepNext/>
      <w:keepLines/>
      <w:spacing w:before="40" w:after="0"/>
      <w:ind w:left="1584" w:hanging="1584"/>
      <w:outlineLvl w:val="8"/>
    </w:pPr>
    <w:rPr>
      <w:rFonts w:ascii="Calibri Light" w:hAnsi="Calibri Light"/>
      <w:i/>
      <w:iCs/>
      <w:color w:val="272727"/>
      <w:sz w:val="21"/>
      <w:szCs w:val="21"/>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link w:val="1"/>
    <w:uiPriority w:val="9"/>
    <w:rsid w:val="00EA7B7F"/>
    <w:rPr>
      <w:rFonts w:ascii="Arial" w:eastAsia="Times New Roman" w:hAnsi="Arial" w:cs="Times New Roman"/>
      <w:kern w:val="32"/>
      <w:sz w:val="32"/>
      <w:szCs w:val="32"/>
      <w:lang/>
    </w:rPr>
  </w:style>
  <w:style w:type="character" w:customStyle="1" w:styleId="20">
    <w:name w:val="Заголовок 2 Знак"/>
    <w:aliases w:val="!Разделы документа Знак"/>
    <w:link w:val="2"/>
    <w:uiPriority w:val="9"/>
    <w:rsid w:val="00EA7B7F"/>
    <w:rPr>
      <w:rFonts w:ascii="Arial" w:eastAsia="Times New Roman" w:hAnsi="Arial" w:cs="Times New Roman"/>
      <w:iCs/>
      <w:sz w:val="30"/>
      <w:szCs w:val="28"/>
      <w:lang/>
    </w:rPr>
  </w:style>
  <w:style w:type="character" w:customStyle="1" w:styleId="30">
    <w:name w:val="Заголовок 3 Знак"/>
    <w:aliases w:val="!Главы документа Знак"/>
    <w:link w:val="3"/>
    <w:uiPriority w:val="9"/>
    <w:rsid w:val="00EA7B7F"/>
    <w:rPr>
      <w:rFonts w:ascii="Arial" w:eastAsia="Times New Roman" w:hAnsi="Arial" w:cs="Times New Roman"/>
      <w:sz w:val="28"/>
      <w:szCs w:val="26"/>
      <w:lang/>
    </w:rPr>
  </w:style>
  <w:style w:type="character" w:customStyle="1" w:styleId="40">
    <w:name w:val="Заголовок 4 Знак"/>
    <w:aliases w:val="!Параграфы/Статьи документа Знак"/>
    <w:link w:val="4"/>
    <w:uiPriority w:val="9"/>
    <w:rsid w:val="00EA7B7F"/>
    <w:rPr>
      <w:rFonts w:ascii="Arial" w:eastAsia="Times New Roman" w:hAnsi="Arial" w:cs="Times New Roman"/>
      <w:sz w:val="26"/>
      <w:szCs w:val="28"/>
      <w:lang/>
    </w:rPr>
  </w:style>
  <w:style w:type="character" w:customStyle="1" w:styleId="50">
    <w:name w:val="Заголовок 5 Знак"/>
    <w:link w:val="5"/>
    <w:uiPriority w:val="9"/>
    <w:rsid w:val="00EA7B7F"/>
    <w:rPr>
      <w:rFonts w:ascii="Arial" w:eastAsia="Times New Roman" w:hAnsi="Arial" w:cs="Times New Roman"/>
      <w:color w:val="666666"/>
      <w:lang/>
    </w:rPr>
  </w:style>
  <w:style w:type="character" w:customStyle="1" w:styleId="60">
    <w:name w:val="Заголовок 6 Знак"/>
    <w:link w:val="6"/>
    <w:uiPriority w:val="9"/>
    <w:rsid w:val="00EA7B7F"/>
    <w:rPr>
      <w:rFonts w:ascii="Arial" w:eastAsia="Times New Roman" w:hAnsi="Arial" w:cs="Times New Roman"/>
      <w:i/>
      <w:color w:val="666666"/>
      <w:lang/>
    </w:rPr>
  </w:style>
  <w:style w:type="character" w:customStyle="1" w:styleId="70">
    <w:name w:val="Заголовок 7 Знак"/>
    <w:link w:val="7"/>
    <w:uiPriority w:val="9"/>
    <w:rsid w:val="00EA7B7F"/>
    <w:rPr>
      <w:rFonts w:ascii="Calibri Light" w:eastAsia="Calibri" w:hAnsi="Calibri Light" w:cs="Times New Roman"/>
      <w:i/>
      <w:iCs/>
      <w:color w:val="1F3763"/>
      <w:lang/>
    </w:rPr>
  </w:style>
  <w:style w:type="character" w:customStyle="1" w:styleId="80">
    <w:name w:val="Заголовок 8 Знак"/>
    <w:link w:val="8"/>
    <w:uiPriority w:val="9"/>
    <w:rsid w:val="00EA7B7F"/>
    <w:rPr>
      <w:rFonts w:ascii="Calibri Light" w:eastAsia="Calibri" w:hAnsi="Calibri Light" w:cs="Times New Roman"/>
      <w:color w:val="272727"/>
      <w:sz w:val="21"/>
      <w:szCs w:val="21"/>
      <w:lang/>
    </w:rPr>
  </w:style>
  <w:style w:type="character" w:customStyle="1" w:styleId="90">
    <w:name w:val="Заголовок 9 Знак"/>
    <w:link w:val="9"/>
    <w:uiPriority w:val="9"/>
    <w:rsid w:val="00EA7B7F"/>
    <w:rPr>
      <w:rFonts w:ascii="Calibri Light" w:eastAsia="Calibri" w:hAnsi="Calibri Light" w:cs="Times New Roman"/>
      <w:i/>
      <w:iCs/>
      <w:color w:val="272727"/>
      <w:sz w:val="21"/>
      <w:szCs w:val="21"/>
      <w:lang/>
    </w:rPr>
  </w:style>
  <w:style w:type="character" w:styleId="a3">
    <w:name w:val="Hyperlink"/>
    <w:uiPriority w:val="99"/>
    <w:semiHidden/>
    <w:unhideWhenUsed/>
    <w:rsid w:val="00EA7B7F"/>
    <w:rPr>
      <w:strike w:val="0"/>
      <w:dstrike w:val="0"/>
      <w:color w:val="0000FF"/>
      <w:u w:val="none"/>
      <w:effect w:val="none"/>
    </w:rPr>
  </w:style>
  <w:style w:type="character" w:styleId="a4">
    <w:name w:val="FollowedHyperlink"/>
    <w:uiPriority w:val="99"/>
    <w:semiHidden/>
    <w:unhideWhenUsed/>
    <w:rsid w:val="00EA7B7F"/>
    <w:rPr>
      <w:color w:val="800080"/>
      <w:u w:val="single"/>
    </w:rPr>
  </w:style>
  <w:style w:type="character" w:customStyle="1" w:styleId="11">
    <w:name w:val="Заголовок 1 Знак1"/>
    <w:aliases w:val="!Части документа Знак"/>
    <w:uiPriority w:val="9"/>
    <w:rsid w:val="00EA7B7F"/>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A7B7F"/>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A7B7F"/>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A7B7F"/>
    <w:rPr>
      <w:rFonts w:ascii="Cambria" w:eastAsia="Times New Roman" w:hAnsi="Cambria" w:cs="Times New Roman"/>
      <w:b/>
      <w:bCs/>
      <w:i/>
      <w:iCs/>
      <w:color w:val="4F81BD"/>
      <w:sz w:val="24"/>
      <w:szCs w:val="24"/>
    </w:rPr>
  </w:style>
  <w:style w:type="character" w:styleId="HTML">
    <w:name w:val="HTML Variable"/>
    <w:aliases w:val="!Ссылки в документе"/>
    <w:uiPriority w:val="99"/>
    <w:semiHidden/>
    <w:unhideWhenUsed/>
    <w:rsid w:val="00EA7B7F"/>
    <w:rPr>
      <w:rFonts w:ascii="Arial" w:hAnsi="Arial" w:cs="Arial" w:hint="default"/>
      <w:b w:val="0"/>
      <w:bCs w:val="0"/>
      <w:i w:val="0"/>
      <w:iCs w:val="0"/>
      <w:strike w:val="0"/>
      <w:dstrike w:val="0"/>
      <w:color w:val="0000FF"/>
      <w:sz w:val="24"/>
      <w:u w:val="none"/>
      <w:effect w:val="none"/>
    </w:rPr>
  </w:style>
  <w:style w:type="character" w:customStyle="1" w:styleId="a5">
    <w:name w:val="Текст примечания Знак"/>
    <w:aliases w:val="!Равноширинный текст документа Знак1"/>
    <w:link w:val="a6"/>
    <w:semiHidden/>
    <w:locked/>
    <w:rsid w:val="00EA7B7F"/>
    <w:rPr>
      <w:rFonts w:ascii="Courier" w:eastAsia="Times New Roman" w:hAnsi="Courier"/>
    </w:rPr>
  </w:style>
  <w:style w:type="paragraph" w:styleId="a6">
    <w:name w:val="annotation text"/>
    <w:aliases w:val="!Равноширинный текст документа"/>
    <w:basedOn w:val="a"/>
    <w:link w:val="a5"/>
    <w:semiHidden/>
    <w:unhideWhenUsed/>
    <w:rsid w:val="00EA7B7F"/>
    <w:pPr>
      <w:spacing w:after="0" w:line="240" w:lineRule="auto"/>
      <w:ind w:firstLine="567"/>
    </w:pPr>
    <w:rPr>
      <w:rFonts w:ascii="Courier" w:eastAsia="Times New Roman" w:hAnsi="Courier"/>
    </w:rPr>
  </w:style>
  <w:style w:type="character" w:customStyle="1" w:styleId="12">
    <w:name w:val="Текст примечания Знак1"/>
    <w:aliases w:val="!Равноширинный текст документа Знак"/>
    <w:uiPriority w:val="99"/>
    <w:semiHidden/>
    <w:rsid w:val="00EA7B7F"/>
    <w:rPr>
      <w:sz w:val="20"/>
      <w:szCs w:val="20"/>
    </w:rPr>
  </w:style>
  <w:style w:type="paragraph" w:styleId="a7">
    <w:name w:val="header"/>
    <w:basedOn w:val="a"/>
    <w:link w:val="a8"/>
    <w:uiPriority w:val="99"/>
    <w:semiHidden/>
    <w:unhideWhenUsed/>
    <w:rsid w:val="00EA7B7F"/>
    <w:pPr>
      <w:tabs>
        <w:tab w:val="center" w:pos="4677"/>
        <w:tab w:val="right" w:pos="9355"/>
      </w:tabs>
      <w:spacing w:after="0" w:line="240" w:lineRule="auto"/>
      <w:ind w:firstLine="567"/>
    </w:pPr>
    <w:rPr>
      <w:rFonts w:ascii="Arial" w:eastAsia="Times New Roman" w:hAnsi="Arial"/>
      <w:sz w:val="24"/>
      <w:szCs w:val="24"/>
      <w:lang w:eastAsia="ru-RU"/>
    </w:rPr>
  </w:style>
  <w:style w:type="character" w:customStyle="1" w:styleId="a8">
    <w:name w:val="Верхний колонтитул Знак"/>
    <w:link w:val="a7"/>
    <w:uiPriority w:val="99"/>
    <w:semiHidden/>
    <w:rsid w:val="00EA7B7F"/>
    <w:rPr>
      <w:rFonts w:ascii="Arial" w:eastAsia="Times New Roman" w:hAnsi="Arial" w:cs="Times New Roman"/>
      <w:sz w:val="24"/>
      <w:szCs w:val="24"/>
      <w:lang w:eastAsia="ru-RU"/>
    </w:rPr>
  </w:style>
  <w:style w:type="paragraph" w:styleId="a9">
    <w:name w:val="footer"/>
    <w:basedOn w:val="a"/>
    <w:link w:val="aa"/>
    <w:uiPriority w:val="99"/>
    <w:semiHidden/>
    <w:unhideWhenUsed/>
    <w:rsid w:val="00EA7B7F"/>
    <w:pPr>
      <w:tabs>
        <w:tab w:val="center" w:pos="4677"/>
        <w:tab w:val="right" w:pos="9355"/>
      </w:tabs>
      <w:spacing w:after="0" w:line="240" w:lineRule="auto"/>
      <w:ind w:firstLine="567"/>
    </w:pPr>
    <w:rPr>
      <w:rFonts w:ascii="Arial" w:eastAsia="Times New Roman" w:hAnsi="Arial"/>
      <w:sz w:val="24"/>
      <w:szCs w:val="24"/>
      <w:lang w:eastAsia="ru-RU"/>
    </w:rPr>
  </w:style>
  <w:style w:type="character" w:customStyle="1" w:styleId="aa">
    <w:name w:val="Нижний колонтитул Знак"/>
    <w:link w:val="a9"/>
    <w:uiPriority w:val="99"/>
    <w:semiHidden/>
    <w:rsid w:val="00EA7B7F"/>
    <w:rPr>
      <w:rFonts w:ascii="Arial" w:eastAsia="Times New Roman" w:hAnsi="Arial" w:cs="Times New Roman"/>
      <w:sz w:val="24"/>
      <w:szCs w:val="24"/>
      <w:lang w:eastAsia="ru-RU"/>
    </w:rPr>
  </w:style>
  <w:style w:type="paragraph" w:styleId="ab">
    <w:name w:val="endnote text"/>
    <w:basedOn w:val="a"/>
    <w:link w:val="ac"/>
    <w:uiPriority w:val="99"/>
    <w:semiHidden/>
    <w:unhideWhenUsed/>
    <w:rsid w:val="00EA7B7F"/>
    <w:rPr>
      <w:rFonts w:eastAsia="Times New Roman"/>
      <w:sz w:val="20"/>
      <w:szCs w:val="20"/>
      <w:lang/>
    </w:rPr>
  </w:style>
  <w:style w:type="character" w:customStyle="1" w:styleId="ac">
    <w:name w:val="Текст концевой сноски Знак"/>
    <w:link w:val="ab"/>
    <w:uiPriority w:val="99"/>
    <w:semiHidden/>
    <w:rsid w:val="00EA7B7F"/>
    <w:rPr>
      <w:rFonts w:ascii="Calibri" w:eastAsia="Times New Roman" w:hAnsi="Calibri" w:cs="Times New Roman"/>
      <w:sz w:val="20"/>
      <w:szCs w:val="20"/>
      <w:lang/>
    </w:rPr>
  </w:style>
  <w:style w:type="paragraph" w:styleId="ad">
    <w:name w:val="Заголовок"/>
    <w:basedOn w:val="a"/>
    <w:link w:val="ae"/>
    <w:uiPriority w:val="10"/>
    <w:qFormat/>
    <w:rsid w:val="00EA7B7F"/>
    <w:pPr>
      <w:spacing w:after="0" w:line="240" w:lineRule="auto"/>
      <w:ind w:firstLine="567"/>
      <w:jc w:val="center"/>
    </w:pPr>
    <w:rPr>
      <w:rFonts w:ascii="Times New Roman" w:eastAsia="Times New Roman" w:hAnsi="Times New Roman"/>
      <w:b/>
      <w:sz w:val="28"/>
      <w:szCs w:val="20"/>
      <w:lang w:eastAsia="ru-RU"/>
    </w:rPr>
  </w:style>
  <w:style w:type="character" w:customStyle="1" w:styleId="ae">
    <w:name w:val="Заголовок Знак"/>
    <w:link w:val="ad"/>
    <w:uiPriority w:val="10"/>
    <w:rsid w:val="00EA7B7F"/>
    <w:rPr>
      <w:rFonts w:ascii="Times New Roman" w:eastAsia="Times New Roman" w:hAnsi="Times New Roman" w:cs="Times New Roman"/>
      <w:b/>
      <w:sz w:val="28"/>
      <w:szCs w:val="20"/>
      <w:lang w:eastAsia="ru-RU"/>
    </w:rPr>
  </w:style>
  <w:style w:type="paragraph" w:styleId="af">
    <w:name w:val="Body Text"/>
    <w:basedOn w:val="a"/>
    <w:link w:val="af0"/>
    <w:uiPriority w:val="99"/>
    <w:semiHidden/>
    <w:unhideWhenUsed/>
    <w:rsid w:val="00EA7B7F"/>
    <w:pPr>
      <w:spacing w:after="120" w:line="240" w:lineRule="auto"/>
      <w:ind w:firstLine="567"/>
    </w:pPr>
    <w:rPr>
      <w:rFonts w:ascii="Times New Roman" w:eastAsia="Times New Roman" w:hAnsi="Times New Roman"/>
      <w:sz w:val="24"/>
      <w:szCs w:val="24"/>
      <w:lang w:eastAsia="ru-RU"/>
    </w:rPr>
  </w:style>
  <w:style w:type="character" w:customStyle="1" w:styleId="af0">
    <w:name w:val="Основной текст Знак"/>
    <w:link w:val="af"/>
    <w:uiPriority w:val="99"/>
    <w:semiHidden/>
    <w:rsid w:val="00EA7B7F"/>
    <w:rPr>
      <w:rFonts w:ascii="Times New Roman" w:eastAsia="Times New Roman" w:hAnsi="Times New Roman" w:cs="Times New Roman"/>
      <w:sz w:val="24"/>
      <w:szCs w:val="24"/>
      <w:lang w:eastAsia="ru-RU"/>
    </w:rPr>
  </w:style>
  <w:style w:type="paragraph" w:styleId="af1">
    <w:name w:val="Body Text Indent"/>
    <w:basedOn w:val="a"/>
    <w:link w:val="af2"/>
    <w:uiPriority w:val="99"/>
    <w:semiHidden/>
    <w:unhideWhenUsed/>
    <w:rsid w:val="00EA7B7F"/>
    <w:pPr>
      <w:spacing w:after="120" w:line="240" w:lineRule="auto"/>
      <w:ind w:left="283"/>
    </w:pPr>
    <w:rPr>
      <w:rFonts w:ascii="Times New Roman" w:eastAsia="Times New Roman" w:hAnsi="Times New Roman"/>
      <w:sz w:val="28"/>
      <w:szCs w:val="28"/>
      <w:lang/>
    </w:rPr>
  </w:style>
  <w:style w:type="character" w:customStyle="1" w:styleId="af2">
    <w:name w:val="Основной текст с отступом Знак"/>
    <w:link w:val="af1"/>
    <w:uiPriority w:val="99"/>
    <w:semiHidden/>
    <w:rsid w:val="00EA7B7F"/>
    <w:rPr>
      <w:rFonts w:ascii="Times New Roman" w:eastAsia="Times New Roman" w:hAnsi="Times New Roman" w:cs="Times New Roman"/>
      <w:sz w:val="28"/>
      <w:szCs w:val="28"/>
      <w:lang/>
    </w:rPr>
  </w:style>
  <w:style w:type="paragraph" w:styleId="22">
    <w:name w:val="Body Text 2"/>
    <w:basedOn w:val="a"/>
    <w:link w:val="23"/>
    <w:uiPriority w:val="99"/>
    <w:semiHidden/>
    <w:unhideWhenUsed/>
    <w:rsid w:val="00EA7B7F"/>
    <w:pPr>
      <w:spacing w:after="0" w:line="240" w:lineRule="auto"/>
      <w:ind w:firstLine="567"/>
    </w:pPr>
    <w:rPr>
      <w:rFonts w:ascii="Times New Roman" w:eastAsia="Times New Roman" w:hAnsi="Times New Roman"/>
      <w:bCs/>
      <w:sz w:val="28"/>
      <w:szCs w:val="20"/>
      <w:lang w:eastAsia="ru-RU"/>
    </w:rPr>
  </w:style>
  <w:style w:type="character" w:customStyle="1" w:styleId="23">
    <w:name w:val="Основной текст 2 Знак"/>
    <w:link w:val="22"/>
    <w:uiPriority w:val="99"/>
    <w:semiHidden/>
    <w:rsid w:val="00EA7B7F"/>
    <w:rPr>
      <w:rFonts w:ascii="Times New Roman" w:eastAsia="Times New Roman" w:hAnsi="Times New Roman" w:cs="Times New Roman"/>
      <w:bCs/>
      <w:sz w:val="28"/>
      <w:szCs w:val="20"/>
      <w:lang w:eastAsia="ru-RU"/>
    </w:rPr>
  </w:style>
  <w:style w:type="paragraph" w:styleId="af3">
    <w:name w:val="annotation subject"/>
    <w:basedOn w:val="a6"/>
    <w:next w:val="a6"/>
    <w:link w:val="af4"/>
    <w:uiPriority w:val="99"/>
    <w:semiHidden/>
    <w:unhideWhenUsed/>
    <w:rsid w:val="00EA7B7F"/>
    <w:pPr>
      <w:ind w:firstLine="0"/>
      <w:jc w:val="left"/>
    </w:pPr>
    <w:rPr>
      <w:rFonts w:ascii="Arial" w:eastAsia="Calibri" w:hAnsi="Arial"/>
      <w:b/>
      <w:color w:val="000000"/>
      <w:sz w:val="20"/>
    </w:rPr>
  </w:style>
  <w:style w:type="character" w:customStyle="1" w:styleId="af4">
    <w:name w:val="Тема примечания Знак"/>
    <w:link w:val="af3"/>
    <w:uiPriority w:val="99"/>
    <w:semiHidden/>
    <w:rsid w:val="00EA7B7F"/>
    <w:rPr>
      <w:rFonts w:ascii="Arial" w:eastAsia="Calibri" w:hAnsi="Arial"/>
      <w:b/>
      <w:color w:val="000000"/>
      <w:sz w:val="20"/>
      <w:szCs w:val="20"/>
    </w:rPr>
  </w:style>
  <w:style w:type="paragraph" w:styleId="af5">
    <w:name w:val="Balloon Text"/>
    <w:basedOn w:val="a"/>
    <w:link w:val="af6"/>
    <w:uiPriority w:val="99"/>
    <w:semiHidden/>
    <w:unhideWhenUsed/>
    <w:rsid w:val="00EA7B7F"/>
    <w:pPr>
      <w:spacing w:after="0" w:line="240" w:lineRule="auto"/>
      <w:ind w:firstLine="567"/>
    </w:pPr>
    <w:rPr>
      <w:rFonts w:ascii="Tahoma" w:eastAsia="Times New Roman" w:hAnsi="Tahoma"/>
      <w:sz w:val="16"/>
      <w:szCs w:val="16"/>
      <w:lang w:eastAsia="ru-RU"/>
    </w:rPr>
  </w:style>
  <w:style w:type="character" w:customStyle="1" w:styleId="af6">
    <w:name w:val="Текст выноски Знак"/>
    <w:link w:val="af5"/>
    <w:uiPriority w:val="99"/>
    <w:semiHidden/>
    <w:rsid w:val="00EA7B7F"/>
    <w:rPr>
      <w:rFonts w:ascii="Tahoma" w:eastAsia="Times New Roman" w:hAnsi="Tahoma" w:cs="Times New Roman"/>
      <w:sz w:val="16"/>
      <w:szCs w:val="16"/>
      <w:lang w:eastAsia="ru-RU"/>
    </w:rPr>
  </w:style>
  <w:style w:type="paragraph" w:styleId="af7">
    <w:name w:val="No Spacing"/>
    <w:uiPriority w:val="1"/>
    <w:qFormat/>
    <w:rsid w:val="00EA7B7F"/>
    <w:rPr>
      <w:rFonts w:eastAsia="Times New Roman"/>
      <w:sz w:val="22"/>
      <w:szCs w:val="22"/>
      <w:lang w:eastAsia="en-US"/>
    </w:rPr>
  </w:style>
  <w:style w:type="paragraph" w:styleId="af8">
    <w:name w:val="List Paragraph"/>
    <w:basedOn w:val="a"/>
    <w:uiPriority w:val="34"/>
    <w:qFormat/>
    <w:rsid w:val="00EA7B7F"/>
    <w:pPr>
      <w:ind w:left="720" w:firstLine="567"/>
      <w:contextualSpacing/>
    </w:pPr>
    <w:rPr>
      <w:rFonts w:eastAsia="Times New Roman"/>
      <w:lang w:eastAsia="ru-RU"/>
    </w:rPr>
  </w:style>
  <w:style w:type="paragraph" w:customStyle="1" w:styleId="ConsPlusNormal">
    <w:name w:val="ConsPlusNormal"/>
    <w:rsid w:val="00EA7B7F"/>
    <w:pPr>
      <w:autoSpaceDE w:val="0"/>
      <w:autoSpaceDN w:val="0"/>
      <w:adjustRightInd w:val="0"/>
      <w:ind w:firstLine="720"/>
    </w:pPr>
    <w:rPr>
      <w:rFonts w:ascii="Arial" w:eastAsia="Times New Roman" w:hAnsi="Arial" w:cs="Arial"/>
    </w:rPr>
  </w:style>
  <w:style w:type="paragraph" w:customStyle="1" w:styleId="ConsPlusTitle">
    <w:name w:val="ConsPlusTitle"/>
    <w:rsid w:val="00EA7B7F"/>
    <w:pPr>
      <w:autoSpaceDE w:val="0"/>
      <w:autoSpaceDN w:val="0"/>
      <w:adjustRightInd w:val="0"/>
    </w:pPr>
    <w:rPr>
      <w:rFonts w:ascii="Arial" w:eastAsia="Times New Roman" w:hAnsi="Arial" w:cs="Arial"/>
      <w:b/>
      <w:bCs/>
    </w:rPr>
  </w:style>
  <w:style w:type="paragraph" w:customStyle="1" w:styleId="Title">
    <w:name w:val="Title!Название НПА"/>
    <w:basedOn w:val="a"/>
    <w:rsid w:val="00EA7B7F"/>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A7B7F"/>
    <w:pPr>
      <w:spacing w:before="120" w:after="120"/>
      <w:jc w:val="right"/>
    </w:pPr>
    <w:rPr>
      <w:rFonts w:ascii="Arial" w:eastAsia="Times New Roman" w:hAnsi="Arial" w:cs="Arial"/>
      <w:b/>
      <w:bCs/>
      <w:kern w:val="28"/>
      <w:sz w:val="32"/>
      <w:szCs w:val="32"/>
    </w:rPr>
  </w:style>
  <w:style w:type="paragraph" w:customStyle="1" w:styleId="Table">
    <w:name w:val="Table!Таблица"/>
    <w:rsid w:val="00EA7B7F"/>
    <w:rPr>
      <w:rFonts w:ascii="Arial" w:eastAsia="Times New Roman" w:hAnsi="Arial" w:cs="Arial"/>
      <w:bCs/>
      <w:kern w:val="28"/>
      <w:sz w:val="24"/>
      <w:szCs w:val="32"/>
    </w:rPr>
  </w:style>
  <w:style w:type="paragraph" w:customStyle="1" w:styleId="Table0">
    <w:name w:val="Table!"/>
    <w:next w:val="Table"/>
    <w:rsid w:val="00EA7B7F"/>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EA7B7F"/>
    <w:pPr>
      <w:jc w:val="center"/>
    </w:pPr>
    <w:rPr>
      <w:rFonts w:ascii="Arial" w:eastAsia="Times New Roman" w:hAnsi="Arial" w:cs="Arial"/>
      <w:bCs/>
      <w:kern w:val="28"/>
      <w:sz w:val="24"/>
      <w:szCs w:val="32"/>
    </w:rPr>
  </w:style>
  <w:style w:type="paragraph" w:customStyle="1" w:styleId="13">
    <w:name w:val="Абзац списка1"/>
    <w:basedOn w:val="a"/>
    <w:rsid w:val="00EA7B7F"/>
    <w:pPr>
      <w:spacing w:after="0"/>
      <w:ind w:left="720"/>
      <w:contextualSpacing/>
    </w:pPr>
    <w:rPr>
      <w:rFonts w:ascii="Arial" w:eastAsia="Times New Roman" w:hAnsi="Arial" w:cs="Arial"/>
      <w:color w:val="000000"/>
      <w:lang w:eastAsia="ru-RU"/>
    </w:rPr>
  </w:style>
  <w:style w:type="paragraph" w:customStyle="1" w:styleId="ConsPlusNonformat">
    <w:name w:val="ConsPlusNonformat"/>
    <w:rsid w:val="00EA7B7F"/>
    <w:pPr>
      <w:widowControl w:val="0"/>
      <w:autoSpaceDE w:val="0"/>
      <w:autoSpaceDN w:val="0"/>
    </w:pPr>
    <w:rPr>
      <w:rFonts w:ascii="Courier New" w:hAnsi="Courier New" w:cs="Courier New"/>
    </w:rPr>
  </w:style>
  <w:style w:type="character" w:customStyle="1" w:styleId="14">
    <w:name w:val="Верхний колонтитул Знак1"/>
    <w:uiPriority w:val="99"/>
    <w:locked/>
    <w:rsid w:val="00EA7B7F"/>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A7B7F"/>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A7B7F"/>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A7B7F"/>
    <w:rPr>
      <w:rFonts w:ascii="Arial" w:eastAsia="Times New Roman" w:hAnsi="Arial" w:cs="Arial" w:hint="default"/>
      <w:b/>
      <w:bCs/>
      <w:sz w:val="22"/>
    </w:rPr>
  </w:style>
</w:styles>
</file>

<file path=word/webSettings.xml><?xml version="1.0" encoding="utf-8"?>
<w:webSettings xmlns:r="http://schemas.openxmlformats.org/officeDocument/2006/relationships" xmlns:w="http://schemas.openxmlformats.org/wordprocessingml/2006/main">
  <w:divs>
    <w:div w:id="187402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94</Pages>
  <Words>37377</Words>
  <Characters>213055</Characters>
  <Application>Microsoft Office Word</Application>
  <DocSecurity>0</DocSecurity>
  <Lines>1775</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249933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Admin</cp:lastModifiedBy>
  <cp:revision>2</cp:revision>
  <dcterms:created xsi:type="dcterms:W3CDTF">2023-02-15T12:15:00Z</dcterms:created>
  <dcterms:modified xsi:type="dcterms:W3CDTF">2023-02-15T12:15:00Z</dcterms:modified>
</cp:coreProperties>
</file>